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5E4333" w14:textId="77777777" w:rsidR="000D4D9E" w:rsidRPr="00EA2FDF" w:rsidRDefault="00EA2FDF" w:rsidP="00E21E12">
      <w:pPr>
        <w:spacing w:after="0" w:line="240" w:lineRule="auto"/>
        <w:jc w:val="center"/>
        <w:rPr>
          <w:rFonts w:ascii="Times New Roman" w:hAnsi="Times New Roman" w:cs="Times New Roman"/>
          <w:b/>
          <w:bCs/>
          <w:sz w:val="24"/>
          <w:szCs w:val="24"/>
        </w:rPr>
      </w:pPr>
      <w:r w:rsidRPr="00EA2FDF">
        <w:rPr>
          <w:rFonts w:ascii="Times New Roman" w:hAnsi="Times New Roman" w:cs="Times New Roman"/>
          <w:b/>
          <w:bCs/>
          <w:sz w:val="24"/>
          <w:szCs w:val="24"/>
        </w:rPr>
        <w:t>Hydrolysis</w:t>
      </w:r>
      <w:r w:rsidR="00D81565" w:rsidRPr="00EA2FDF">
        <w:rPr>
          <w:rFonts w:ascii="Times New Roman" w:hAnsi="Times New Roman" w:cs="Times New Roman"/>
          <w:b/>
          <w:bCs/>
          <w:sz w:val="24"/>
          <w:szCs w:val="24"/>
          <w:rtl/>
        </w:rPr>
        <w:t xml:space="preserve"> </w:t>
      </w:r>
      <w:r w:rsidRPr="00EA2FDF">
        <w:rPr>
          <w:rFonts w:ascii="Times New Roman" w:hAnsi="Times New Roman" w:cs="Times New Roman"/>
          <w:b/>
          <w:bCs/>
          <w:sz w:val="24"/>
          <w:szCs w:val="24"/>
        </w:rPr>
        <w:t>of Soybean Meal Protein by Pepsin and Its Effect as Antimicrobial and Anti-Inflammatory</w:t>
      </w:r>
    </w:p>
    <w:p w14:paraId="4644BCA4" w14:textId="77777777" w:rsidR="00EA2FDF" w:rsidRPr="00EA2FDF" w:rsidRDefault="00EA2FDF" w:rsidP="00E21E12">
      <w:pPr>
        <w:spacing w:after="0" w:line="240" w:lineRule="auto"/>
        <w:jc w:val="center"/>
        <w:rPr>
          <w:rFonts w:ascii="Times New Roman" w:hAnsi="Times New Roman" w:cs="Times New Roman"/>
          <w:b/>
          <w:bCs/>
          <w:sz w:val="24"/>
          <w:szCs w:val="24"/>
        </w:rPr>
      </w:pPr>
    </w:p>
    <w:p w14:paraId="5605B37F" w14:textId="77777777" w:rsidR="000D4D9E" w:rsidRPr="00EA2FDF" w:rsidRDefault="00D81565" w:rsidP="00E21E12">
      <w:pPr>
        <w:spacing w:after="0" w:line="240" w:lineRule="auto"/>
        <w:jc w:val="center"/>
        <w:rPr>
          <w:rFonts w:ascii="Times New Roman" w:hAnsi="Times New Roman" w:cs="Times New Roman"/>
          <w:b/>
          <w:bCs/>
          <w:sz w:val="20"/>
          <w:szCs w:val="20"/>
          <w:vertAlign w:val="superscript"/>
        </w:rPr>
      </w:pPr>
      <w:r w:rsidRPr="00EA2FDF">
        <w:rPr>
          <w:rFonts w:ascii="Times New Roman" w:hAnsi="Times New Roman" w:cs="Times New Roman"/>
          <w:b/>
          <w:bCs/>
          <w:sz w:val="20"/>
          <w:szCs w:val="20"/>
        </w:rPr>
        <w:t>Shaimaa Mohamed Badr, Ahmed Mohamed and Nadia Y. Attia</w:t>
      </w:r>
      <w:r w:rsidRPr="00EA2FDF">
        <w:rPr>
          <w:rFonts w:ascii="Times New Roman" w:hAnsi="Times New Roman" w:cs="Times New Roman"/>
          <w:b/>
          <w:bCs/>
          <w:sz w:val="20"/>
          <w:szCs w:val="20"/>
          <w:vertAlign w:val="superscript"/>
        </w:rPr>
        <w:t>*</w:t>
      </w:r>
    </w:p>
    <w:p w14:paraId="33C3F9C3" w14:textId="77777777" w:rsidR="000D4D9E" w:rsidRDefault="00D81565" w:rsidP="00E21E1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Biochemistry Dept., Fac. Agric., </w:t>
      </w:r>
      <w:proofErr w:type="spellStart"/>
      <w:r>
        <w:rPr>
          <w:rFonts w:ascii="Times New Roman" w:hAnsi="Times New Roman" w:cs="Times New Roman"/>
          <w:sz w:val="20"/>
          <w:szCs w:val="20"/>
        </w:rPr>
        <w:t>Benha</w:t>
      </w:r>
      <w:proofErr w:type="spellEnd"/>
      <w:r>
        <w:rPr>
          <w:rFonts w:ascii="Times New Roman" w:hAnsi="Times New Roman" w:cs="Times New Roman"/>
          <w:sz w:val="20"/>
          <w:szCs w:val="20"/>
        </w:rPr>
        <w:t xml:space="preserve"> University, Egypt</w:t>
      </w:r>
    </w:p>
    <w:p w14:paraId="00517387" w14:textId="77777777" w:rsidR="00602481" w:rsidRDefault="00602481" w:rsidP="00602481">
      <w:pPr>
        <w:spacing w:after="0" w:line="240" w:lineRule="auto"/>
        <w:jc w:val="center"/>
        <w:rPr>
          <w:rFonts w:ascii="ltr-font" w:hAnsi="ltr-font"/>
          <w:color w:val="333333"/>
          <w:sz w:val="21"/>
          <w:szCs w:val="21"/>
          <w:shd w:val="clear" w:color="auto" w:fill="F5F5F5"/>
        </w:rPr>
      </w:pPr>
      <w:r w:rsidRPr="00602481">
        <w:rPr>
          <w:rFonts w:ascii="Times New Roman" w:eastAsia="Times New Roman" w:hAnsi="Times New Roman" w:cs="Times New Roman"/>
          <w:b/>
          <w:bCs/>
          <w:iCs/>
          <w:kern w:val="2"/>
          <w:sz w:val="20"/>
          <w:szCs w:val="20"/>
          <w:lang w:eastAsia="en-GB"/>
          <w14:ligatures w14:val="standardContextual"/>
        </w:rPr>
        <w:t>Corresponding author:</w:t>
      </w:r>
      <w:r w:rsidRPr="00602481">
        <w:rPr>
          <w:rFonts w:ascii="Times New Roman" w:eastAsia="Times New Roman" w:hAnsi="Times New Roman" w:cs="Times New Roman"/>
          <w:iCs/>
          <w:kern w:val="2"/>
          <w:sz w:val="20"/>
          <w:szCs w:val="20"/>
          <w:lang w:eastAsia="en-GB"/>
          <w14:ligatures w14:val="standardContextual"/>
        </w:rPr>
        <w:t xml:space="preserve"> </w:t>
      </w:r>
      <w:r w:rsidRPr="00602481">
        <w:rPr>
          <w:rFonts w:ascii="ltr-font" w:eastAsia="Aptos" w:hAnsi="ltr-font" w:cs="Arial"/>
          <w:color w:val="333333"/>
          <w:kern w:val="2"/>
          <w:sz w:val="21"/>
          <w:szCs w:val="21"/>
          <w:shd w:val="clear" w:color="auto" w:fill="F5F5F5"/>
          <w14:ligatures w14:val="standardContextual"/>
        </w:rPr>
        <w:t xml:space="preserve"> </w:t>
      </w:r>
      <w:hyperlink r:id="rId7" w:history="1">
        <w:r w:rsidRPr="00BB797D">
          <w:rPr>
            <w:rStyle w:val="Hyperlink"/>
            <w:rFonts w:ascii="ltr-font" w:hAnsi="ltr-font"/>
            <w:sz w:val="21"/>
            <w:szCs w:val="21"/>
            <w:shd w:val="clear" w:color="auto" w:fill="F5F5F5"/>
          </w:rPr>
          <w:t>shaimaa.badr@fagr.bu.edu.eg</w:t>
        </w:r>
      </w:hyperlink>
    </w:p>
    <w:p w14:paraId="4FC9B2AC" w14:textId="77777777" w:rsidR="00602481" w:rsidRPr="00602481" w:rsidRDefault="00602481" w:rsidP="00602481">
      <w:pPr>
        <w:spacing w:after="0" w:line="240" w:lineRule="auto"/>
        <w:jc w:val="center"/>
        <w:rPr>
          <w:rFonts w:ascii="Times New Roman" w:eastAsia="Aptos" w:hAnsi="Times New Roman" w:cs="Times New Roman"/>
          <w:kern w:val="2"/>
          <w:sz w:val="20"/>
          <w:szCs w:val="20"/>
          <w:shd w:val="clear" w:color="auto" w:fill="FFFFFF"/>
          <w14:ligatures w14:val="standardContextual"/>
        </w:rPr>
      </w:pPr>
    </w:p>
    <w:p w14:paraId="07D845E8" w14:textId="77777777" w:rsidR="000D4D9E" w:rsidRDefault="00D81565" w:rsidP="00E21E12">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Abstract</w:t>
      </w:r>
      <w:r w:rsidR="00E21E12">
        <w:rPr>
          <w:rFonts w:ascii="Times New Roman" w:hAnsi="Times New Roman" w:cs="Times New Roman"/>
          <w:b/>
          <w:bCs/>
          <w:sz w:val="20"/>
          <w:szCs w:val="20"/>
        </w:rPr>
        <w:t xml:space="preserve"> </w:t>
      </w:r>
    </w:p>
    <w:p w14:paraId="0EFE99D8" w14:textId="77777777" w:rsidR="000D4D9E" w:rsidRDefault="00D81565" w:rsidP="00E21E12">
      <w:pPr>
        <w:spacing w:after="0" w:line="240" w:lineRule="auto"/>
        <w:ind w:firstLine="432"/>
        <w:jc w:val="both"/>
        <w:rPr>
          <w:rFonts w:ascii="Times New Roman" w:hAnsi="Times New Roman" w:cs="Times New Roman"/>
          <w:sz w:val="20"/>
          <w:szCs w:val="20"/>
        </w:rPr>
      </w:pPr>
      <w:r>
        <w:rPr>
          <w:rFonts w:ascii="Times New Roman" w:hAnsi="Times New Roman" w:cs="Times New Roman"/>
          <w:sz w:val="20"/>
          <w:szCs w:val="20"/>
        </w:rPr>
        <w:t>Soybean meal (SM) is considered a by-product of soybean that is obtained after oil production. SM is a rich source of protein that contains about 45%. It</w:t>
      </w:r>
      <w:r>
        <w:rPr>
          <w:rFonts w:ascii="Times New Roman" w:hAnsi="Times New Roman" w:cs="Times New Roman"/>
          <w:color w:val="000000" w:themeColor="text1"/>
          <w:sz w:val="20"/>
          <w:szCs w:val="20"/>
        </w:rPr>
        <w:t xml:space="preserve"> is a good source of bioactive peptides because of its content of amino acids that includes all essential amino acids such as Leu, </w:t>
      </w:r>
      <w:proofErr w:type="spellStart"/>
      <w:r>
        <w:rPr>
          <w:rFonts w:ascii="Times New Roman" w:hAnsi="Times New Roman" w:cs="Times New Roman"/>
          <w:color w:val="000000" w:themeColor="text1"/>
          <w:sz w:val="20"/>
          <w:szCs w:val="20"/>
        </w:rPr>
        <w:t>Phe</w:t>
      </w:r>
      <w:proofErr w:type="spellEnd"/>
      <w:r>
        <w:rPr>
          <w:rFonts w:ascii="Times New Roman" w:hAnsi="Times New Roman" w:cs="Times New Roman"/>
          <w:color w:val="000000" w:themeColor="text1"/>
          <w:sz w:val="20"/>
          <w:szCs w:val="20"/>
        </w:rPr>
        <w:t xml:space="preserve">, Lys and Met were (8.14%, 6.25%, 5.37% and 1.12%) respectively. </w:t>
      </w:r>
      <w:r>
        <w:rPr>
          <w:rFonts w:ascii="Times New Roman" w:hAnsi="Times New Roman" w:cs="Times New Roman"/>
          <w:sz w:val="20"/>
          <w:szCs w:val="20"/>
        </w:rPr>
        <w:t xml:space="preserve">Protein of SM was isolated by isoelectric point and precipitated at pH 4.5. Hydrolysis of soybean meal protein (SMP) was performed by pepsin enzyme. The molecular weight of SMP and its hydrolysates was determined by SDS-PAGE. Peptides that were obtained by enzymatic hydrolysis were fractionated </w:t>
      </w:r>
      <w:r>
        <w:rPr>
          <w:rFonts w:ascii="Times New Roman" w:hAnsi="Times New Roman" w:cs="Times New Roman"/>
          <w:sz w:val="20"/>
          <w:szCs w:val="20"/>
          <w:lang w:bidi="ar-EG"/>
        </w:rPr>
        <w:t xml:space="preserve">and resulted in peptides 1 (&lt;10kDa) and peptides 2 (&gt;10kDa). Peptides 1 and 2 were tested as anti-inflammatory and antimicrobial agents. The anti-inflammatory effect of peptides was measured using </w:t>
      </w:r>
      <w:r>
        <w:rPr>
          <w:rFonts w:ascii="Times New Roman" w:hAnsi="Times New Roman" w:cs="Times New Roman"/>
          <w:sz w:val="20"/>
          <w:szCs w:val="20"/>
        </w:rPr>
        <w:t>RAW264.7 cells and the inhibition of nitric oxide (</w:t>
      </w:r>
      <w:r>
        <w:rPr>
          <w:rFonts w:ascii="Times New Roman" w:hAnsi="Times New Roman" w:cs="Times New Roman"/>
          <w:sz w:val="20"/>
          <w:szCs w:val="20"/>
          <w:lang w:bidi="ar-EG"/>
        </w:rPr>
        <w:t>NO) at different concentrations. The best effect of peptides 1 and 2 was at concentration (400</w:t>
      </w:r>
      <w:r>
        <w:rPr>
          <w:rFonts w:ascii="Times New Roman" w:hAnsi="Times New Roman" w:cs="Times New Roman"/>
          <w:sz w:val="20"/>
          <w:szCs w:val="20"/>
        </w:rPr>
        <w:t xml:space="preserve"> µg mL</w:t>
      </w:r>
      <w:r>
        <w:rPr>
          <w:rFonts w:ascii="Times New Roman" w:hAnsi="Times New Roman" w:cs="Times New Roman"/>
          <w:sz w:val="20"/>
          <w:szCs w:val="20"/>
          <w:vertAlign w:val="superscript"/>
        </w:rPr>
        <w:t xml:space="preserve"> -1</w:t>
      </w:r>
      <w:r>
        <w:rPr>
          <w:rFonts w:ascii="Times New Roman" w:hAnsi="Times New Roman" w:cs="Times New Roman"/>
          <w:sz w:val="20"/>
          <w:szCs w:val="20"/>
        </w:rPr>
        <w:t>) 24.9% and 29.7% respectively. The anti-microbial effect of peptides was determined by using four strains of bacteria:</w:t>
      </w:r>
      <w:bookmarkStart w:id="0" w:name="_Hlk162366109"/>
      <w:r>
        <w:rPr>
          <w:rFonts w:ascii="Times New Roman" w:hAnsi="Times New Roman" w:cs="Times New Roman"/>
          <w:sz w:val="20"/>
          <w:szCs w:val="20"/>
        </w:rPr>
        <w:t xml:space="preserve"> (Escherichia coli ATCC 8739, </w:t>
      </w:r>
      <w:bookmarkStart w:id="1" w:name="_Hlk158178251"/>
      <w:r>
        <w:rPr>
          <w:rFonts w:ascii="Times New Roman" w:hAnsi="Times New Roman" w:cs="Times New Roman"/>
          <w:sz w:val="20"/>
          <w:szCs w:val="20"/>
        </w:rPr>
        <w:t>Pseudomonas aeruginosa</w:t>
      </w:r>
      <w:bookmarkEnd w:id="1"/>
      <w:r>
        <w:rPr>
          <w:rFonts w:ascii="Times New Roman" w:hAnsi="Times New Roman" w:cs="Times New Roman"/>
          <w:sz w:val="20"/>
          <w:szCs w:val="20"/>
        </w:rPr>
        <w:t xml:space="preserve"> ATCC 9027, Listeria monocytogenes ATCC 13932 and Bacillus cereus ATCC 9634). Peptides showed a good effect against </w:t>
      </w:r>
      <w:bookmarkStart w:id="2" w:name="_Hlk162366365"/>
      <w:r>
        <w:rPr>
          <w:rFonts w:ascii="Times New Roman" w:hAnsi="Times New Roman" w:cs="Times New Roman"/>
          <w:sz w:val="20"/>
          <w:szCs w:val="20"/>
        </w:rPr>
        <w:t>E. coli</w:t>
      </w:r>
      <w:bookmarkEnd w:id="0"/>
      <w:r>
        <w:rPr>
          <w:rFonts w:ascii="Times New Roman" w:hAnsi="Times New Roman" w:cs="Times New Roman"/>
          <w:sz w:val="20"/>
          <w:szCs w:val="20"/>
        </w:rPr>
        <w:t xml:space="preserve"> </w:t>
      </w:r>
      <w:bookmarkEnd w:id="2"/>
      <w:r>
        <w:rPr>
          <w:rFonts w:ascii="Times New Roman" w:hAnsi="Times New Roman" w:cs="Times New Roman"/>
          <w:sz w:val="20"/>
          <w:szCs w:val="20"/>
        </w:rPr>
        <w:t>at a concentration (1000 µg mL</w:t>
      </w:r>
      <w:r>
        <w:rPr>
          <w:rFonts w:ascii="Times New Roman" w:hAnsi="Times New Roman" w:cs="Times New Roman"/>
          <w:sz w:val="20"/>
          <w:szCs w:val="20"/>
          <w:vertAlign w:val="superscript"/>
        </w:rPr>
        <w:t>-1</w:t>
      </w:r>
      <w:r>
        <w:rPr>
          <w:rFonts w:ascii="Times New Roman" w:hAnsi="Times New Roman" w:cs="Times New Roman"/>
          <w:sz w:val="20"/>
          <w:szCs w:val="20"/>
        </w:rPr>
        <w:t>) as the MIC of peptides 1 and 2 against it was (0.25 mg mL</w:t>
      </w:r>
      <w:r>
        <w:rPr>
          <w:rFonts w:ascii="Times New Roman" w:hAnsi="Times New Roman" w:cs="Times New Roman"/>
          <w:sz w:val="20"/>
          <w:szCs w:val="20"/>
          <w:vertAlign w:val="superscript"/>
        </w:rPr>
        <w:t>-1</w:t>
      </w:r>
      <w:r>
        <w:rPr>
          <w:rFonts w:ascii="Times New Roman" w:hAnsi="Times New Roman" w:cs="Times New Roman"/>
          <w:sz w:val="20"/>
          <w:szCs w:val="20"/>
          <w:rtl/>
        </w:rPr>
        <w:t xml:space="preserve"> (</w:t>
      </w:r>
      <w:r>
        <w:rPr>
          <w:rFonts w:ascii="Times New Roman" w:hAnsi="Times New Roman" w:cs="Times New Roman"/>
          <w:sz w:val="20"/>
          <w:szCs w:val="20"/>
        </w:rPr>
        <w:t>and the inhibition zone was19 mm for the two peptides.</w:t>
      </w:r>
    </w:p>
    <w:p w14:paraId="5860AEA9" w14:textId="77777777" w:rsidR="00E21E12" w:rsidRDefault="00E21E12" w:rsidP="00E21E12">
      <w:pPr>
        <w:spacing w:after="0" w:line="240" w:lineRule="auto"/>
        <w:jc w:val="both"/>
        <w:rPr>
          <w:rFonts w:ascii="Times New Roman" w:hAnsi="Times New Roman" w:cs="Times New Roman"/>
          <w:b/>
          <w:bCs/>
          <w:sz w:val="20"/>
          <w:szCs w:val="20"/>
        </w:rPr>
      </w:pPr>
    </w:p>
    <w:p w14:paraId="10197645" w14:textId="77777777" w:rsidR="000D4D9E" w:rsidRDefault="00D81565" w:rsidP="00E21E12">
      <w:pPr>
        <w:spacing w:after="0" w:line="240" w:lineRule="auto"/>
        <w:jc w:val="both"/>
        <w:rPr>
          <w:rFonts w:ascii="Times New Roman" w:hAnsi="Times New Roman" w:cs="Times New Roman"/>
          <w:sz w:val="20"/>
          <w:szCs w:val="20"/>
          <w:lang w:bidi="ar-EG"/>
        </w:rPr>
      </w:pPr>
      <w:r>
        <w:rPr>
          <w:rFonts w:ascii="Times New Roman" w:hAnsi="Times New Roman" w:cs="Times New Roman"/>
          <w:b/>
          <w:bCs/>
          <w:sz w:val="20"/>
          <w:szCs w:val="20"/>
        </w:rPr>
        <w:t>Keywords:</w:t>
      </w:r>
      <w:r>
        <w:rPr>
          <w:rFonts w:ascii="Times New Roman" w:hAnsi="Times New Roman" w:cs="Times New Roman"/>
          <w:sz w:val="20"/>
          <w:szCs w:val="20"/>
        </w:rPr>
        <w:t xml:space="preserve"> Soybean meal, Protein hydrolysates, Peptides, Pepsin, Antimicrobial, Anti-inflammatory</w:t>
      </w:r>
      <w:r>
        <w:rPr>
          <w:rFonts w:ascii="Times New Roman" w:hAnsi="Times New Roman" w:cs="Times New Roman"/>
          <w:sz w:val="20"/>
          <w:szCs w:val="20"/>
          <w:lang w:bidi="ar-EG"/>
        </w:rPr>
        <w:t>.</w:t>
      </w:r>
    </w:p>
    <w:p w14:paraId="3BDAE59F" w14:textId="77777777" w:rsidR="00E21E12" w:rsidRDefault="00E21E12" w:rsidP="00E21E12">
      <w:pPr>
        <w:spacing w:after="0" w:line="240" w:lineRule="auto"/>
        <w:jc w:val="both"/>
        <w:rPr>
          <w:rFonts w:ascii="Times New Roman" w:hAnsi="Times New Roman" w:cs="Times New Roman"/>
          <w:b/>
          <w:bCs/>
          <w:sz w:val="20"/>
          <w:szCs w:val="20"/>
        </w:rPr>
      </w:pPr>
    </w:p>
    <w:p w14:paraId="57A7D336" w14:textId="77777777" w:rsidR="00D95725" w:rsidRDefault="00D95725" w:rsidP="00E21E12">
      <w:pPr>
        <w:spacing w:after="0" w:line="240" w:lineRule="auto"/>
        <w:jc w:val="both"/>
        <w:rPr>
          <w:rFonts w:ascii="Times New Roman" w:hAnsi="Times New Roman" w:cs="Times New Roman"/>
          <w:b/>
          <w:bCs/>
          <w:sz w:val="20"/>
          <w:szCs w:val="20"/>
        </w:rPr>
        <w:sectPr w:rsidR="00D95725" w:rsidSect="00D95725">
          <w:headerReference w:type="even" r:id="rId8"/>
          <w:headerReference w:type="default" r:id="rId9"/>
          <w:footerReference w:type="even" r:id="rId10"/>
          <w:footerReference w:type="default" r:id="rId11"/>
          <w:headerReference w:type="first" r:id="rId12"/>
          <w:pgSz w:w="12240" w:h="15840"/>
          <w:pgMar w:top="1440" w:right="1440" w:bottom="1440" w:left="1440" w:header="720" w:footer="720" w:gutter="0"/>
          <w:cols w:space="720"/>
          <w:titlePg/>
          <w:docGrid w:linePitch="360"/>
        </w:sectPr>
      </w:pPr>
    </w:p>
    <w:p w14:paraId="5C5E9F46" w14:textId="77777777" w:rsidR="000D4D9E" w:rsidRDefault="00D81565" w:rsidP="00E21E12">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Introduction</w:t>
      </w:r>
    </w:p>
    <w:p w14:paraId="35112668" w14:textId="77777777" w:rsidR="00044A7A" w:rsidRDefault="00044A7A" w:rsidP="00E21E12">
      <w:pPr>
        <w:spacing w:after="0" w:line="240" w:lineRule="auto"/>
        <w:jc w:val="both"/>
        <w:rPr>
          <w:rFonts w:ascii="Times New Roman" w:hAnsi="Times New Roman" w:cs="Times New Roman"/>
          <w:b/>
          <w:bCs/>
          <w:sz w:val="20"/>
          <w:szCs w:val="20"/>
        </w:rPr>
      </w:pPr>
    </w:p>
    <w:p w14:paraId="6DFB45C9" w14:textId="77777777" w:rsidR="000D4D9E" w:rsidRDefault="00D81565" w:rsidP="00E21E12">
      <w:pPr>
        <w:spacing w:after="0" w:line="240" w:lineRule="auto"/>
        <w:ind w:firstLine="432"/>
        <w:jc w:val="both"/>
        <w:rPr>
          <w:rFonts w:ascii="Times New Roman" w:hAnsi="Times New Roman" w:cs="Times New Roman"/>
          <w:sz w:val="20"/>
          <w:szCs w:val="20"/>
        </w:rPr>
      </w:pPr>
      <w:r>
        <w:rPr>
          <w:rFonts w:ascii="Times New Roman" w:hAnsi="Times New Roman" w:cs="Times New Roman"/>
          <w:sz w:val="20"/>
          <w:szCs w:val="20"/>
        </w:rPr>
        <w:t xml:space="preserve">Soybean </w:t>
      </w:r>
      <w:r>
        <w:rPr>
          <w:rFonts w:ascii="Times New Roman" w:hAnsi="Times New Roman" w:cs="Times New Roman"/>
          <w:b/>
          <w:bCs/>
          <w:sz w:val="20"/>
          <w:szCs w:val="20"/>
        </w:rPr>
        <w:t>(Glycine max)</w:t>
      </w:r>
      <w:r>
        <w:rPr>
          <w:rFonts w:ascii="Times New Roman" w:hAnsi="Times New Roman" w:cs="Times New Roman"/>
          <w:sz w:val="20"/>
          <w:szCs w:val="20"/>
        </w:rPr>
        <w:t xml:space="preserve"> was cultivated in the Middle East since ancient times, because it was a good source of lipid and protein foods </w:t>
      </w:r>
      <w:r>
        <w:rPr>
          <w:rFonts w:ascii="Times New Roman" w:hAnsi="Times New Roman" w:cs="Times New Roman"/>
          <w:b/>
          <w:bCs/>
          <w:sz w:val="20"/>
          <w:szCs w:val="20"/>
        </w:rPr>
        <w:t>(Minh, 2015).</w:t>
      </w:r>
      <w:r>
        <w:rPr>
          <w:rFonts w:ascii="Times New Roman" w:hAnsi="Times New Roman" w:cs="Times New Roman"/>
          <w:sz w:val="20"/>
          <w:szCs w:val="20"/>
        </w:rPr>
        <w:t xml:space="preserve"> Soybean had a lot of interest because it contains a large amount of protein, minerals, vitamins and fiber, so it was a good food for people who didn’t eat meat</w:t>
      </w:r>
      <w:r>
        <w:rPr>
          <w:rFonts w:ascii="Times New Roman" w:eastAsia="Times New Roman" w:hAnsi="Times New Roman" w:cs="Times New Roman"/>
          <w:sz w:val="20"/>
          <w:szCs w:val="20"/>
        </w:rPr>
        <w:t xml:space="preserve"> </w:t>
      </w:r>
      <w:r>
        <w:rPr>
          <w:rFonts w:ascii="Times New Roman" w:eastAsia="Times New Roman" w:hAnsi="Times New Roman" w:cs="Times New Roman"/>
          <w:b/>
          <w:bCs/>
          <w:sz w:val="20"/>
          <w:szCs w:val="20"/>
        </w:rPr>
        <w:fldChar w:fldCharType="begin"/>
      </w:r>
      <w:r>
        <w:rPr>
          <w:rFonts w:ascii="Times New Roman" w:eastAsia="Times New Roman" w:hAnsi="Times New Roman" w:cs="Times New Roman"/>
          <w:b/>
          <w:bCs/>
          <w:sz w:val="20"/>
          <w:szCs w:val="20"/>
        </w:rPr>
        <w:instrText xml:space="preserve"> ADDIN EN.CITE &lt;EndNote&gt;&lt;Cite&gt;&lt;Author&gt;Anna Laura Capriotti&lt;/Author&gt;&lt;Year&gt;2015&lt;/Year&gt;&lt;RecNum&gt;12&lt;/RecNum&gt;&lt;DisplayText&gt;(Anna Laura Capriotti, 2015)&lt;/DisplayText&gt;&lt;record&gt;&lt;rec-number&gt;12&lt;/rec-number&gt;&lt;foreign-keys&gt;&lt;key app="EN" db-id="twszpex5fwvvwmedrasps99xw0sdfawevprd" timestamp="1658911676"&gt;12&lt;/key&gt;&lt;key app="ENWeb" db-id=""&gt;0&lt;/key&gt;&lt;/foreign-keys&gt;&lt;ref-type name="Journal Article"&gt;17&lt;/ref-type&gt;&lt;contributors&gt;&lt;authors&gt;&lt;author&gt;Anna Laura Capriotti, Giuseppe Caruso, Chiara Cavaliere *, Roberto Samperi, Salvatore Ventura, Riccardo Zenezini Chiozzi, Aldo Lagana`&lt;/author&gt;&lt;/authors&gt;&lt;/contributors&gt;&lt;titles&gt;&lt;title&gt;Identification of potential bioactive peptides generated by simulated gastrointestinal digestion of soybean seeds and soy milk proteins&lt;/title&gt;&lt;secondary-title&gt; Journal of Food Composition and Analysis&lt;/secondary-title&gt;&lt;/titles&gt;&lt;pages&gt;205–213&lt;/pages&gt;&lt;volume&gt;44&lt;/volume&gt;&lt;dates&gt;&lt;year&gt;2015&lt;/year&gt;&lt;/dates&gt;&lt;urls&gt;&lt;/urls&gt;&lt;electronic-resource-num&gt;10.1016/j.jfca.2015.08.007&lt;/electronic-resource-num&gt;&lt;/record&gt;&lt;/Cite&gt;&lt;/EndNote&gt;</w:instrText>
      </w:r>
      <w:r>
        <w:rPr>
          <w:rFonts w:ascii="Times New Roman" w:eastAsia="Times New Roman" w:hAnsi="Times New Roman" w:cs="Times New Roman"/>
          <w:b/>
          <w:bCs/>
          <w:sz w:val="20"/>
          <w:szCs w:val="20"/>
        </w:rPr>
        <w:fldChar w:fldCharType="separate"/>
      </w:r>
      <w:r>
        <w:rPr>
          <w:rFonts w:ascii="Times New Roman" w:eastAsia="Times New Roman" w:hAnsi="Times New Roman" w:cs="Times New Roman"/>
          <w:b/>
          <w:bCs/>
          <w:sz w:val="20"/>
          <w:szCs w:val="20"/>
        </w:rPr>
        <w:t xml:space="preserve">(Anna Laura Capriotti </w:t>
      </w:r>
      <w:r>
        <w:rPr>
          <w:rFonts w:ascii="Times New Roman" w:eastAsia="Times New Roman" w:hAnsi="Times New Roman" w:cs="Times New Roman"/>
          <w:b/>
          <w:bCs/>
          <w:i/>
          <w:iCs/>
          <w:sz w:val="20"/>
          <w:szCs w:val="20"/>
        </w:rPr>
        <w:t>et al</w:t>
      </w:r>
      <w:r>
        <w:rPr>
          <w:rFonts w:ascii="Times New Roman" w:eastAsia="Times New Roman" w:hAnsi="Times New Roman" w:cs="Times New Roman"/>
          <w:b/>
          <w:bCs/>
          <w:sz w:val="20"/>
          <w:szCs w:val="20"/>
        </w:rPr>
        <w:t>., 2015)</w:t>
      </w:r>
      <w:r>
        <w:rPr>
          <w:rFonts w:ascii="Times New Roman" w:eastAsia="Times New Roman" w:hAnsi="Times New Roman" w:cs="Times New Roman"/>
          <w:b/>
          <w:bCs/>
          <w:sz w:val="20"/>
          <w:szCs w:val="20"/>
        </w:rPr>
        <w:fldChar w:fldCharType="end"/>
      </w:r>
      <w:r>
        <w:rPr>
          <w:rFonts w:ascii="Times New Roman" w:eastAsia="Times New Roman" w:hAnsi="Times New Roman" w:cs="Times New Roman"/>
          <w:b/>
          <w:bCs/>
          <w:sz w:val="20"/>
          <w:szCs w:val="20"/>
        </w:rPr>
        <w:t>.</w:t>
      </w:r>
    </w:p>
    <w:p w14:paraId="5BB12056" w14:textId="77777777" w:rsidR="000D4D9E" w:rsidRDefault="00D81565" w:rsidP="00E21E12">
      <w:pPr>
        <w:spacing w:after="0" w:line="240" w:lineRule="auto"/>
        <w:ind w:firstLine="432"/>
        <w:jc w:val="both"/>
        <w:rPr>
          <w:rFonts w:ascii="Times New Roman" w:hAnsi="Times New Roman" w:cs="Times New Roman"/>
          <w:sz w:val="20"/>
          <w:szCs w:val="20"/>
        </w:rPr>
      </w:pPr>
      <w:r>
        <w:rPr>
          <w:rFonts w:ascii="Times New Roman" w:eastAsia="Times New Roman" w:hAnsi="Times New Roman" w:cs="Times New Roman"/>
          <w:sz w:val="20"/>
          <w:szCs w:val="20"/>
        </w:rPr>
        <w:t>Much attention was directed towards soybean and its protein because they have lots of good features such as being inexpensive, very useful for nutrition and health of people</w:t>
      </w:r>
      <w:r>
        <w:rPr>
          <w:rFonts w:ascii="Times New Roman" w:hAnsi="Times New Roman" w:cs="Times New Roman"/>
          <w:b/>
          <w:bCs/>
          <w:sz w:val="20"/>
          <w:szCs w:val="20"/>
        </w:rPr>
        <w:t xml:space="preserve"> (Lammi </w:t>
      </w:r>
      <w:r>
        <w:rPr>
          <w:rFonts w:ascii="Times New Roman" w:hAnsi="Times New Roman" w:cs="Times New Roman"/>
          <w:b/>
          <w:bCs/>
          <w:i/>
          <w:iCs/>
          <w:sz w:val="20"/>
          <w:szCs w:val="20"/>
        </w:rPr>
        <w:t>et al.,</w:t>
      </w:r>
      <w:r>
        <w:rPr>
          <w:rFonts w:ascii="Times New Roman" w:hAnsi="Times New Roman" w:cs="Times New Roman"/>
          <w:b/>
          <w:bCs/>
          <w:sz w:val="20"/>
          <w:szCs w:val="20"/>
        </w:rPr>
        <w:t xml:space="preserve"> 2019)</w:t>
      </w:r>
      <w:r>
        <w:rPr>
          <w:rFonts w:ascii="Times New Roman" w:eastAsia="Times New Roman" w:hAnsi="Times New Roman" w:cs="Times New Roman"/>
          <w:sz w:val="20"/>
          <w:szCs w:val="20"/>
        </w:rPr>
        <w:t>. The chemical structure of soybeans could be changed by genetic engineering or breeding programs to meet the needs of humans or industry</w:t>
      </w:r>
      <w:r>
        <w:rPr>
          <w:rFonts w:ascii="Times New Roman" w:hAnsi="Times New Roman" w:cs="Times New Roman"/>
          <w:b/>
          <w:bCs/>
          <w:sz w:val="20"/>
          <w:szCs w:val="20"/>
        </w:rPr>
        <w:t xml:space="preserve"> (Xu </w:t>
      </w:r>
      <w:r>
        <w:rPr>
          <w:rFonts w:ascii="Times New Roman" w:hAnsi="Times New Roman" w:cs="Times New Roman"/>
          <w:b/>
          <w:bCs/>
          <w:i/>
          <w:iCs/>
          <w:sz w:val="20"/>
          <w:szCs w:val="20"/>
        </w:rPr>
        <w:t>et al.,</w:t>
      </w:r>
      <w:r>
        <w:rPr>
          <w:rFonts w:ascii="Times New Roman" w:hAnsi="Times New Roman" w:cs="Times New Roman"/>
          <w:b/>
          <w:bCs/>
          <w:sz w:val="20"/>
          <w:szCs w:val="20"/>
        </w:rPr>
        <w:t xml:space="preserve"> 2019)</w:t>
      </w:r>
      <w:r>
        <w:rPr>
          <w:rFonts w:ascii="Times New Roman" w:eastAsia="Times New Roman" w:hAnsi="Times New Roman" w:cs="Times New Roman"/>
          <w:sz w:val="20"/>
          <w:szCs w:val="20"/>
        </w:rPr>
        <w:t>. Soybeans are rich in iso-flavonoids, proteins, lecithin, minerals and vitamins, also Soybeans have a lot of bioactive molecules which make it useful in various applications such as health and food</w:t>
      </w:r>
      <w:r>
        <w:rPr>
          <w:rFonts w:ascii="Times New Roman" w:hAnsi="Times New Roman" w:cs="Times New Roman"/>
          <w:b/>
          <w:bCs/>
          <w:sz w:val="20"/>
          <w:szCs w:val="20"/>
        </w:rPr>
        <w:t xml:space="preserve"> (</w:t>
      </w:r>
      <w:r>
        <w:rPr>
          <w:rFonts w:ascii="Times New Roman" w:hAnsi="Times New Roman" w:cs="Times New Roman"/>
          <w:b/>
          <w:bCs/>
          <w:sz w:val="20"/>
          <w:szCs w:val="20"/>
        </w:rPr>
        <w:fldChar w:fldCharType="begin">
          <w:fldData xml:space="preserve">PEVuZE5vdGU+PENpdGU+PEF1dGhvcj5YdTwvQXV0aG9yPjxZZWFyPjIwMTk8L1llYXI+PFJlY051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</w:fldData>
        </w:fldChar>
      </w:r>
      <w:r>
        <w:rPr>
          <w:rFonts w:ascii="Times New Roman" w:hAnsi="Times New Roman" w:cs="Times New Roman"/>
          <w:b/>
          <w:bCs/>
          <w:sz w:val="20"/>
          <w:szCs w:val="20"/>
        </w:rPr>
        <w:instrText xml:space="preserve"> ADDIN EN.CITE </w:instrText>
      </w:r>
      <w:r>
        <w:rPr>
          <w:rFonts w:ascii="Times New Roman" w:hAnsi="Times New Roman" w:cs="Times New Roman"/>
          <w:b/>
          <w:bCs/>
          <w:sz w:val="20"/>
          <w:szCs w:val="20"/>
        </w:rPr>
        <w:fldChar w:fldCharType="begin">
          <w:fldData xml:space="preserve">PEVuZE5vdGU+PENpdGU+PEF1dGhvcj5YdTwvQXV0aG9yPjxZZWFyPjIwMTk8L1llYXI+PFJlY051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</w:fldData>
        </w:fldChar>
      </w:r>
      <w:r>
        <w:rPr>
          <w:rFonts w:ascii="Times New Roman" w:hAnsi="Times New Roman" w:cs="Times New Roman"/>
          <w:b/>
          <w:bCs/>
          <w:sz w:val="20"/>
          <w:szCs w:val="20"/>
        </w:rPr>
        <w:instrText xml:space="preserve"> ADDIN EN.CITE.DATA </w:instrText>
      </w:r>
      <w:r>
        <w:rPr>
          <w:rFonts w:ascii="Times New Roman" w:hAnsi="Times New Roman" w:cs="Times New Roman"/>
          <w:b/>
          <w:bCs/>
          <w:sz w:val="20"/>
          <w:szCs w:val="20"/>
        </w:rPr>
      </w:r>
      <w:r>
        <w:rPr>
          <w:rFonts w:ascii="Times New Roman" w:hAnsi="Times New Roman" w:cs="Times New Roman"/>
          <w:b/>
          <w:bCs/>
          <w:sz w:val="20"/>
          <w:szCs w:val="20"/>
        </w:rPr>
        <w:fldChar w:fldCharType="end"/>
      </w:r>
      <w:r>
        <w:rPr>
          <w:rFonts w:ascii="Times New Roman" w:hAnsi="Times New Roman" w:cs="Times New Roman"/>
          <w:b/>
          <w:bCs/>
          <w:sz w:val="20"/>
          <w:szCs w:val="20"/>
        </w:rPr>
      </w:r>
      <w:r>
        <w:rPr>
          <w:rFonts w:ascii="Times New Roman" w:hAnsi="Times New Roman" w:cs="Times New Roman"/>
          <w:b/>
          <w:bCs/>
          <w:sz w:val="20"/>
          <w:szCs w:val="20"/>
        </w:rPr>
        <w:fldChar w:fldCharType="separate"/>
      </w:r>
      <w:r>
        <w:rPr>
          <w:rFonts w:ascii="Times New Roman" w:hAnsi="Times New Roman" w:cs="Times New Roman"/>
          <w:b/>
          <w:bCs/>
          <w:sz w:val="20"/>
          <w:szCs w:val="20"/>
        </w:rPr>
        <w:t xml:space="preserve">Dulliusa </w:t>
      </w:r>
      <w:r>
        <w:rPr>
          <w:rFonts w:ascii="Times New Roman" w:hAnsi="Times New Roman" w:cs="Times New Roman"/>
          <w:b/>
          <w:bCs/>
          <w:i/>
          <w:iCs/>
          <w:sz w:val="20"/>
          <w:szCs w:val="20"/>
        </w:rPr>
        <w:t>et al.,</w:t>
      </w:r>
      <w:r>
        <w:rPr>
          <w:rFonts w:ascii="Times New Roman" w:hAnsi="Times New Roman" w:cs="Times New Roman"/>
          <w:b/>
          <w:bCs/>
          <w:sz w:val="20"/>
          <w:szCs w:val="20"/>
        </w:rPr>
        <w:t xml:space="preserve"> 2020</w:t>
      </w:r>
      <w:r>
        <w:rPr>
          <w:rFonts w:ascii="Times New Roman" w:hAnsi="Times New Roman" w:cs="Times New Roman"/>
          <w:b/>
          <w:bCs/>
          <w:sz w:val="20"/>
          <w:szCs w:val="20"/>
        </w:rPr>
        <w:fldChar w:fldCharType="end"/>
      </w:r>
      <w:r>
        <w:rPr>
          <w:rFonts w:ascii="Times New Roman" w:hAnsi="Times New Roman" w:cs="Times New Roman"/>
          <w:b/>
          <w:bCs/>
          <w:sz w:val="20"/>
          <w:szCs w:val="20"/>
        </w:rPr>
        <w:t>)</w:t>
      </w:r>
      <w:r>
        <w:rPr>
          <w:rFonts w:ascii="Times New Roman" w:eastAsia="Times New Roman" w:hAnsi="Times New Roman" w:cs="Times New Roman"/>
          <w:sz w:val="20"/>
          <w:szCs w:val="20"/>
        </w:rPr>
        <w:t xml:space="preserve">. </w:t>
      </w:r>
    </w:p>
    <w:p w14:paraId="353267DF" w14:textId="77777777" w:rsidR="000D4D9E" w:rsidRDefault="00D81565" w:rsidP="00E21E12">
      <w:pPr>
        <w:spacing w:after="0" w:line="240" w:lineRule="auto"/>
        <w:ind w:firstLine="432"/>
        <w:jc w:val="both"/>
        <w:rPr>
          <w:rFonts w:ascii="Times New Roman" w:hAnsi="Times New Roman" w:cs="Times New Roman"/>
          <w:sz w:val="20"/>
          <w:szCs w:val="20"/>
        </w:rPr>
      </w:pPr>
      <w:r>
        <w:rPr>
          <w:rFonts w:ascii="Times New Roman" w:hAnsi="Times New Roman" w:cs="Times New Roman"/>
          <w:sz w:val="20"/>
          <w:szCs w:val="20"/>
        </w:rPr>
        <w:t xml:space="preserve">The flour obtained from soybean was inexpensive residue, that could be extracted by alkaline and obtained by isoelectric point precipitation. Protein </w:t>
      </w:r>
      <w:r>
        <w:rPr>
          <w:rFonts w:ascii="Times New Roman" w:hAnsi="Times New Roman" w:cs="Times New Roman"/>
          <w:sz w:val="20"/>
          <w:szCs w:val="20"/>
        </w:rPr>
        <w:t xml:space="preserve">obtained from soy flour was 70% and its purity would be 91% </w:t>
      </w:r>
      <w:r>
        <w:rPr>
          <w:rFonts w:ascii="Times New Roman" w:hAnsi="Times New Roman" w:cs="Times New Roman"/>
          <w:b/>
          <w:bCs/>
          <w:kern w:val="2"/>
          <w:sz w:val="20"/>
          <w:szCs w:val="20"/>
        </w:rPr>
        <w:fldChar w:fldCharType="begin"/>
      </w:r>
      <w:r>
        <w:rPr>
          <w:rFonts w:ascii="Times New Roman" w:hAnsi="Times New Roman" w:cs="Times New Roman"/>
          <w:b/>
          <w:bCs/>
          <w:kern w:val="2"/>
          <w:sz w:val="20"/>
          <w:szCs w:val="20"/>
        </w:rPr>
        <w:instrText xml:space="preserve"> ADDIN EN.CITE &lt;EndNote&gt;&lt;Cite&gt;&lt;Author&gt;Lee&lt;/Author&gt;&lt;Year&gt;2016&lt;/Year&gt;&lt;RecNum&gt;80&lt;/RecNum&gt;&lt;DisplayText&gt;(Lee et al., 2016)&lt;/DisplayText&gt;&lt;record&gt;&lt;rec-number&gt;80&lt;/rec-number&gt;&lt;foreign-keys&gt;&lt;key app="EN" db-id="twszpex5fwvvwmedrasps99xw0sdfawevprd" timestamp="1690394913"&gt;80&lt;/key&gt;&lt;key app="ENWeb" db-id=""&gt;0&lt;/key&gt;&lt;/foreign-keys&gt;&lt;ref-type name="Journal Article"&gt;17&lt;/ref-type&gt;&lt;contributors&gt;&lt;authors&gt;&lt;author&gt;Lee, H.&lt;/author&gt;&lt;author&gt;Yildiz, G.&lt;/author&gt;&lt;author&gt;dos Santos, L. C.&lt;/author&gt;&lt;author&gt;Jiang, S.&lt;/author&gt;&lt;author&gt;Andrade, J. E.&lt;/author&gt;&lt;author&gt;Engeseth, N. J.&lt;/author&gt;&lt;author&gt;Feng, H.&lt;/author&gt;&lt;/authors&gt;&lt;/contributors&gt;&lt;titles&gt;&lt;title&gt;Soy protein nano-aggregates with improved functional properties prepared by sequential pH treatment and ultrasonication&lt;/title&gt;&lt;secondary-title&gt;Food Hydrocolloids&lt;/secondary-title&gt;&lt;/titles&gt;&lt;periodical&gt;&lt;full-title&gt;Food Hydrocolloids&lt;/full-title&gt;&lt;/periodical&gt;&lt;pages&gt;200-209&lt;/pages&gt;&lt;volume&gt;55&lt;/volume&gt;&lt;section&gt;200&lt;/section&gt;&lt;dates&gt;&lt;year&gt;2016&lt;/year&gt;&lt;/dates&gt;&lt;isbn&gt;0268005X&lt;/isbn&gt;&lt;urls&gt;&lt;/urls&gt;&lt;electronic-resource-num&gt;10.1016/j.foodhyd.2015.11.022&lt;/electronic-resource-num&gt;&lt;/record&gt;&lt;/Cite&gt;&lt;/EndNote&gt;</w:instrText>
      </w:r>
      <w:r>
        <w:rPr>
          <w:rFonts w:ascii="Times New Roman" w:hAnsi="Times New Roman" w:cs="Times New Roman"/>
          <w:b/>
          <w:bCs/>
          <w:kern w:val="2"/>
          <w:sz w:val="20"/>
          <w:szCs w:val="20"/>
        </w:rPr>
        <w:fldChar w:fldCharType="separate"/>
      </w:r>
      <w:r>
        <w:rPr>
          <w:rFonts w:ascii="Times New Roman" w:hAnsi="Times New Roman" w:cs="Times New Roman"/>
          <w:b/>
          <w:bCs/>
          <w:kern w:val="2"/>
          <w:sz w:val="20"/>
          <w:szCs w:val="20"/>
        </w:rPr>
        <w:t xml:space="preserve">(Lee </w:t>
      </w:r>
      <w:r>
        <w:rPr>
          <w:rFonts w:ascii="Times New Roman" w:hAnsi="Times New Roman" w:cs="Times New Roman"/>
          <w:b/>
          <w:bCs/>
          <w:i/>
          <w:iCs/>
          <w:kern w:val="2"/>
          <w:sz w:val="20"/>
          <w:szCs w:val="20"/>
        </w:rPr>
        <w:t>et al.,</w:t>
      </w:r>
      <w:r>
        <w:rPr>
          <w:rFonts w:ascii="Times New Roman" w:hAnsi="Times New Roman" w:cs="Times New Roman"/>
          <w:b/>
          <w:bCs/>
          <w:kern w:val="2"/>
          <w:sz w:val="20"/>
          <w:szCs w:val="20"/>
        </w:rPr>
        <w:t xml:space="preserve"> 2016) </w:t>
      </w:r>
      <w:r>
        <w:rPr>
          <w:rFonts w:ascii="Times New Roman" w:hAnsi="Times New Roman" w:cs="Times New Roman"/>
          <w:b/>
          <w:bCs/>
          <w:kern w:val="2"/>
          <w:sz w:val="20"/>
          <w:szCs w:val="20"/>
        </w:rPr>
        <w:fldChar w:fldCharType="end"/>
      </w:r>
      <w:r>
        <w:rPr>
          <w:rFonts w:ascii="Times New Roman" w:hAnsi="Times New Roman" w:cs="Times New Roman"/>
          <w:sz w:val="20"/>
          <w:szCs w:val="20"/>
        </w:rPr>
        <w:t xml:space="preserve">. Hydrolysis of protein could be done by enzymes, acids, microbial fermentation or temperature </w:t>
      </w:r>
      <w:r>
        <w:rPr>
          <w:rFonts w:ascii="Times New Roman" w:hAnsi="Times New Roman" w:cs="Times New Roman"/>
          <w:b/>
          <w:bCs/>
          <w:sz w:val="20"/>
          <w:szCs w:val="20"/>
        </w:rPr>
        <w:fldChar w:fldCharType="begin"/>
      </w:r>
      <w:r>
        <w:rPr>
          <w:rFonts w:ascii="Times New Roman" w:hAnsi="Times New Roman" w:cs="Times New Roman"/>
          <w:b/>
          <w:bCs/>
          <w:sz w:val="20"/>
          <w:szCs w:val="20"/>
        </w:rPr>
        <w:instrText xml:space="preserve"> ADDIN EN.CITE &lt;EndNote&gt;&lt;Cite&gt;&lt;Author&gt;Conti&lt;/Author&gt;&lt;Year&gt;2019&lt;/Year&gt;&lt;RecNum&gt;47&lt;/RecNum&gt;&lt;DisplayText&gt;(Conti et al., 2019)&lt;/DisplayText&gt;&lt;record&gt;&lt;rec-number&gt;47&lt;/rec-number&gt;&lt;foreign-keys&gt;&lt;key app="EN" db-id="twszpex5fwvvwmedrasps99xw0sdfawevprd" timestamp="1675610615"&gt;47&lt;/key&gt;&lt;key app="ENWeb" db-id=""&gt;0&lt;/key&gt;&lt;/foreign-keys&gt;&lt;ref-type name="Journal Article"&gt;17&lt;/ref-type&gt;&lt;contributors&gt;&lt;authors&gt;&lt;author&gt;Conti, Juan P,&lt;/author&gt;&lt;author&gt; Vinderola, Gabriel,&lt;/author&gt;&lt;author&gt; Esteban, Eduardo N.&lt;/author&gt;&lt;/authors&gt;&lt;/contributors&gt;&lt;titles&gt;&lt;title&gt;Characterization of a soy protein hydrolyzate for the development of a functional ingredient&lt;/title&gt;&lt;secondary-title&gt;Food Sci Technol&lt;/secondary-title&gt;&lt;/titles&gt;&lt;periodical&gt;&lt;full-title&gt;Food Sci Technol&lt;/full-title&gt;&lt;/periodical&gt;&lt;volume&gt;56&lt;/volume&gt;&lt;number&gt;2&lt;/number&gt;&lt;dates&gt;&lt;year&gt;2019&lt;/year&gt;&lt;/dates&gt;&lt;urls&gt;&lt;/urls&gt;&lt;electronic-resource-num&gt;10.1007/s13197-018-3551-x&lt;/electronic-resource-num&gt;&lt;/record&gt;&lt;/Cite&gt;&lt;/EndNote&gt;</w:instrText>
      </w:r>
      <w:r>
        <w:rPr>
          <w:rFonts w:ascii="Times New Roman" w:hAnsi="Times New Roman" w:cs="Times New Roman"/>
          <w:b/>
          <w:bCs/>
          <w:sz w:val="20"/>
          <w:szCs w:val="20"/>
        </w:rPr>
        <w:fldChar w:fldCharType="separate"/>
      </w:r>
      <w:r>
        <w:rPr>
          <w:rFonts w:ascii="Times New Roman" w:hAnsi="Times New Roman" w:cs="Times New Roman"/>
          <w:b/>
          <w:bCs/>
          <w:kern w:val="2"/>
          <w:sz w:val="20"/>
          <w:szCs w:val="20"/>
        </w:rPr>
        <w:t>(</w:t>
      </w:r>
      <w:r>
        <w:rPr>
          <w:rFonts w:ascii="Times New Roman" w:hAnsi="Times New Roman" w:cs="Times New Roman"/>
          <w:b/>
          <w:bCs/>
          <w:sz w:val="20"/>
          <w:szCs w:val="20"/>
        </w:rPr>
        <w:t xml:space="preserve">Conti </w:t>
      </w:r>
      <w:r>
        <w:rPr>
          <w:rFonts w:ascii="Times New Roman" w:hAnsi="Times New Roman" w:cs="Times New Roman"/>
          <w:b/>
          <w:bCs/>
          <w:i/>
          <w:iCs/>
          <w:sz w:val="20"/>
          <w:szCs w:val="20"/>
        </w:rPr>
        <w:t>et al.,</w:t>
      </w:r>
      <w:r>
        <w:rPr>
          <w:rFonts w:ascii="Times New Roman" w:hAnsi="Times New Roman" w:cs="Times New Roman"/>
          <w:b/>
          <w:bCs/>
          <w:sz w:val="20"/>
          <w:szCs w:val="20"/>
        </w:rPr>
        <w:t xml:space="preserve"> 2019)</w:t>
      </w:r>
      <w:r>
        <w:rPr>
          <w:rFonts w:ascii="Times New Roman" w:hAnsi="Times New Roman" w:cs="Times New Roman"/>
          <w:b/>
          <w:bCs/>
          <w:sz w:val="20"/>
          <w:szCs w:val="20"/>
        </w:rPr>
        <w:fldChar w:fldCharType="end"/>
      </w:r>
      <w:r>
        <w:rPr>
          <w:rFonts w:ascii="Times New Roman" w:hAnsi="Times New Roman" w:cs="Times New Roman"/>
          <w:sz w:val="20"/>
          <w:szCs w:val="20"/>
        </w:rPr>
        <w:t>. The production of soybean meal was about (122 million tons year</w:t>
      </w:r>
      <w:r>
        <w:rPr>
          <w:rFonts w:ascii="Times New Roman" w:hAnsi="Times New Roman" w:cs="Times New Roman"/>
          <w:sz w:val="20"/>
          <w:szCs w:val="20"/>
          <w:vertAlign w:val="superscript"/>
        </w:rPr>
        <w:t>-1</w:t>
      </w:r>
      <w:r>
        <w:rPr>
          <w:rFonts w:ascii="Times New Roman" w:hAnsi="Times New Roman" w:cs="Times New Roman"/>
          <w:sz w:val="20"/>
          <w:szCs w:val="20"/>
        </w:rPr>
        <w:t xml:space="preserve">), and its content of protein was approximately 45%, so it was used in abundance </w:t>
      </w:r>
      <w:r>
        <w:rPr>
          <w:rFonts w:ascii="Times New Roman" w:hAnsi="Times New Roman" w:cs="Times New Roman"/>
          <w:b/>
          <w:bCs/>
          <w:sz w:val="20"/>
          <w:szCs w:val="20"/>
        </w:rPr>
        <w:t>(</w:t>
      </w:r>
      <w:proofErr w:type="spellStart"/>
      <w:r>
        <w:rPr>
          <w:rFonts w:ascii="Times New Roman" w:hAnsi="Times New Roman" w:cs="Times New Roman"/>
          <w:b/>
          <w:bCs/>
          <w:sz w:val="20"/>
          <w:szCs w:val="20"/>
        </w:rPr>
        <w:t>Gorguc</w:t>
      </w:r>
      <w:proofErr w:type="spellEnd"/>
      <w:r>
        <w:rPr>
          <w:rFonts w:ascii="Times New Roman" w:hAnsi="Times New Roman" w:cs="Times New Roman"/>
          <w:b/>
          <w:bCs/>
          <w:sz w:val="20"/>
          <w:szCs w:val="20"/>
        </w:rPr>
        <w:t xml:space="preserve"> </w:t>
      </w:r>
      <w:r>
        <w:rPr>
          <w:rFonts w:ascii="Times New Roman" w:hAnsi="Times New Roman" w:cs="Times New Roman"/>
          <w:b/>
          <w:bCs/>
          <w:i/>
          <w:iCs/>
          <w:sz w:val="20"/>
          <w:szCs w:val="20"/>
        </w:rPr>
        <w:t>et al.,</w:t>
      </w:r>
      <w:r>
        <w:rPr>
          <w:rFonts w:ascii="Times New Roman" w:hAnsi="Times New Roman" w:cs="Times New Roman"/>
          <w:b/>
          <w:bCs/>
          <w:sz w:val="20"/>
          <w:szCs w:val="20"/>
        </w:rPr>
        <w:t xml:space="preserve"> 2020)</w:t>
      </w:r>
      <w:r>
        <w:rPr>
          <w:rFonts w:ascii="Times New Roman" w:hAnsi="Times New Roman" w:cs="Times New Roman"/>
          <w:sz w:val="20"/>
          <w:szCs w:val="20"/>
        </w:rPr>
        <w:t>.</w:t>
      </w:r>
    </w:p>
    <w:p w14:paraId="69C7ADAD" w14:textId="77777777" w:rsidR="000D4D9E" w:rsidRDefault="00D81565" w:rsidP="00044A7A">
      <w:pPr>
        <w:spacing w:after="0" w:line="240" w:lineRule="auto"/>
        <w:ind w:firstLine="432"/>
        <w:jc w:val="both"/>
        <w:rPr>
          <w:rFonts w:ascii="Times New Roman" w:eastAsia="Times New Roman" w:hAnsi="Times New Roman" w:cs="Times New Roman"/>
          <w:b/>
          <w:bCs/>
          <w:sz w:val="20"/>
          <w:szCs w:val="20"/>
        </w:rPr>
      </w:pPr>
      <w:r>
        <w:rPr>
          <w:rFonts w:ascii="Times New Roman" w:eastAsia="Times New Roman" w:hAnsi="Times New Roman" w:cs="Times New Roman"/>
          <w:sz w:val="20"/>
          <w:szCs w:val="20"/>
        </w:rPr>
        <w:t xml:space="preserve"> Soybean meal was obtained while extracting oil from soybean seeds, so that it was the chief residue of soybean</w:t>
      </w:r>
      <w:r>
        <w:rPr>
          <w:rFonts w:ascii="Times New Roman" w:hAnsi="Times New Roman" w:cs="Times New Roman"/>
          <w:b/>
          <w:bCs/>
          <w:sz w:val="20"/>
          <w:szCs w:val="20"/>
        </w:rPr>
        <w:t xml:space="preserve"> (Mukherjee </w:t>
      </w:r>
      <w:r>
        <w:rPr>
          <w:rFonts w:ascii="Times New Roman" w:hAnsi="Times New Roman" w:cs="Times New Roman"/>
          <w:b/>
          <w:bCs/>
          <w:i/>
          <w:iCs/>
          <w:sz w:val="20"/>
          <w:szCs w:val="20"/>
        </w:rPr>
        <w:t>et al.,</w:t>
      </w:r>
      <w:r>
        <w:rPr>
          <w:rFonts w:ascii="Times New Roman" w:hAnsi="Times New Roman" w:cs="Times New Roman"/>
          <w:b/>
          <w:bCs/>
          <w:sz w:val="20"/>
          <w:szCs w:val="20"/>
        </w:rPr>
        <w:t xml:space="preserve"> 2016)</w:t>
      </w:r>
      <w:r>
        <w:rPr>
          <w:rFonts w:ascii="Times New Roman" w:eastAsia="Times New Roman" w:hAnsi="Times New Roman" w:cs="Times New Roman"/>
          <w:sz w:val="20"/>
          <w:szCs w:val="20"/>
        </w:rPr>
        <w:t xml:space="preserve">. Soybean meal's content protein was about 46%, making it was one of the best sources of protein extracted from plants. lately, soybean meal has gotten a lot of interest </w:t>
      </w:r>
      <w:r>
        <w:rPr>
          <w:rFonts w:ascii="Times New Roman" w:eastAsia="Times New Roman" w:hAnsi="Times New Roman" w:cs="Times New Roman"/>
          <w:b/>
          <w:bCs/>
          <w:sz w:val="20"/>
          <w:szCs w:val="20"/>
        </w:rPr>
        <w:fldChar w:fldCharType="begin"/>
      </w:r>
      <w:r>
        <w:rPr>
          <w:rFonts w:ascii="Times New Roman" w:eastAsia="Times New Roman" w:hAnsi="Times New Roman" w:cs="Times New Roman"/>
          <w:b/>
          <w:bCs/>
          <w:sz w:val="20"/>
          <w:szCs w:val="20"/>
        </w:rPr>
        <w:instrText xml:space="preserve"> ADDIN EN.CITE &lt;EndNote&gt;&lt;Cite&gt;&lt;Author&gt;Li&lt;/Author&gt;&lt;Year&gt;2019&lt;/Year&gt;&lt;RecNum&gt;7&lt;/RecNum&gt;&lt;DisplayText&gt;(Li et al., 2019)&lt;/DisplayText&gt;&lt;record&gt;&lt;rec-number&gt;7&lt;/rec-number&gt;&lt;foreign-keys&gt;&lt;key app="EN" db-id="twszpex5fwvvwmedrasps99xw0sdfawevprd" timestamp="1658505165"&gt;7&lt;/key&gt;&lt;key app="ENWeb" db-id=""&gt;0&lt;/key&gt;&lt;/foreign-keys&gt;&lt;ref-type name="Journal Article"&gt;17&lt;/ref-type&gt;&lt;contributors&gt;&lt;authors&gt;&lt;author&gt;Li, Li&lt;/author&gt;&lt;author&gt;Qing, Yingerile&lt;/author&gt;&lt;author&gt;Wang, Jianlei&lt;/author&gt;&lt;author&gt;Wang, Yue&lt;/author&gt;&lt;author&gt;Liu, Jie&lt;/author&gt;&lt;author&gt;Mou, Haijin&lt;/author&gt;&lt;/authors&gt;&lt;/contributors&gt;&lt;titles&gt;&lt;title&gt;Production of a water-soluble protein powder from anchovy and soybean meal by endogenous enzymatic hydrolysis and solid-state fermentation&lt;/title&gt;&lt;secondary-title&gt;Journal of Food Processing and Preservation&lt;/secondary-title&gt;&lt;/titles&gt;&lt;periodical&gt;&lt;full-title&gt;Journal of Food Processing and Preservation&lt;/full-title&gt;&lt;/periodical&gt;&lt;pages&gt;e13854&lt;/pages&gt;&lt;volume&gt;43&lt;/volume&gt;&lt;number&gt;1&lt;/number&gt;&lt;dates&gt;&lt;year&gt;2019&lt;/year&gt;&lt;/dates&gt;&lt;isbn&gt;01458892&lt;/isbn&gt;&lt;urls&gt;&lt;/urls&gt;&lt;electronic-resource-num&gt;10.1111/jfpp.13854&lt;/electronic-resource-num&gt;&lt;/record&gt;&lt;/Cite&gt;&lt;/EndNote&gt;</w:instrText>
      </w:r>
      <w:r>
        <w:rPr>
          <w:rFonts w:ascii="Times New Roman" w:eastAsia="Times New Roman" w:hAnsi="Times New Roman" w:cs="Times New Roman"/>
          <w:b/>
          <w:bCs/>
          <w:sz w:val="20"/>
          <w:szCs w:val="20"/>
        </w:rPr>
        <w:fldChar w:fldCharType="separate"/>
      </w:r>
      <w:r>
        <w:rPr>
          <w:rFonts w:ascii="Times New Roman" w:eastAsia="Times New Roman" w:hAnsi="Times New Roman" w:cs="Times New Roman"/>
          <w:b/>
          <w:bCs/>
          <w:sz w:val="20"/>
          <w:szCs w:val="20"/>
        </w:rPr>
        <w:t xml:space="preserve">(Li </w:t>
      </w:r>
      <w:r>
        <w:rPr>
          <w:rFonts w:ascii="Times New Roman" w:eastAsia="Times New Roman" w:hAnsi="Times New Roman" w:cs="Times New Roman"/>
          <w:b/>
          <w:bCs/>
          <w:i/>
          <w:iCs/>
          <w:sz w:val="20"/>
          <w:szCs w:val="20"/>
        </w:rPr>
        <w:t>et al.,</w:t>
      </w:r>
      <w:r>
        <w:rPr>
          <w:rFonts w:ascii="Times New Roman" w:eastAsia="Times New Roman" w:hAnsi="Times New Roman" w:cs="Times New Roman"/>
          <w:b/>
          <w:bCs/>
          <w:sz w:val="20"/>
          <w:szCs w:val="20"/>
        </w:rPr>
        <w:t xml:space="preserve"> 2019</w:t>
      </w:r>
      <w:r>
        <w:rPr>
          <w:rFonts w:ascii="Times New Roman" w:hAnsi="Times New Roman" w:cs="Times New Roman"/>
          <w:b/>
          <w:bCs/>
          <w:sz w:val="20"/>
          <w:szCs w:val="20"/>
        </w:rPr>
        <w:t xml:space="preserve">; Álvarez-Viñas </w:t>
      </w:r>
      <w:r>
        <w:rPr>
          <w:rFonts w:ascii="Times New Roman" w:hAnsi="Times New Roman" w:cs="Times New Roman"/>
          <w:b/>
          <w:bCs/>
          <w:i/>
          <w:iCs/>
          <w:sz w:val="20"/>
          <w:szCs w:val="20"/>
        </w:rPr>
        <w:t>et al.,</w:t>
      </w:r>
      <w:r>
        <w:rPr>
          <w:rFonts w:ascii="Times New Roman" w:hAnsi="Times New Roman" w:cs="Times New Roman"/>
          <w:b/>
          <w:bCs/>
          <w:sz w:val="20"/>
          <w:szCs w:val="20"/>
        </w:rPr>
        <w:t xml:space="preserve"> 2020 and Rodionova </w:t>
      </w:r>
      <w:r>
        <w:rPr>
          <w:rFonts w:ascii="Times New Roman" w:hAnsi="Times New Roman" w:cs="Times New Roman"/>
          <w:b/>
          <w:bCs/>
          <w:i/>
          <w:iCs/>
          <w:sz w:val="20"/>
          <w:szCs w:val="20"/>
        </w:rPr>
        <w:t>et al.,</w:t>
      </w:r>
      <w:r>
        <w:rPr>
          <w:rFonts w:ascii="Times New Roman" w:hAnsi="Times New Roman" w:cs="Times New Roman"/>
          <w:b/>
          <w:bCs/>
          <w:sz w:val="20"/>
          <w:szCs w:val="20"/>
        </w:rPr>
        <w:t xml:space="preserve"> 2021 </w:t>
      </w:r>
      <w:r>
        <w:rPr>
          <w:rFonts w:ascii="Times New Roman" w:eastAsia="Times New Roman" w:hAnsi="Times New Roman" w:cs="Times New Roman"/>
          <w:b/>
          <w:bCs/>
          <w:sz w:val="20"/>
          <w:szCs w:val="20"/>
        </w:rPr>
        <w:t>)</w:t>
      </w:r>
      <w:r>
        <w:rPr>
          <w:rFonts w:ascii="Times New Roman" w:eastAsia="Times New Roman" w:hAnsi="Times New Roman" w:cs="Times New Roman"/>
          <w:b/>
          <w:bCs/>
          <w:sz w:val="20"/>
          <w:szCs w:val="20"/>
        </w:rPr>
        <w:fldChar w:fldCharType="end"/>
      </w:r>
      <w:r>
        <w:rPr>
          <w:rFonts w:ascii="Times New Roman" w:eastAsia="Times New Roman" w:hAnsi="Times New Roman" w:cs="Times New Roman"/>
          <w:b/>
          <w:bCs/>
          <w:sz w:val="20"/>
          <w:szCs w:val="20"/>
        </w:rPr>
        <w:t xml:space="preserve">. </w:t>
      </w:r>
      <w:r>
        <w:rPr>
          <w:rFonts w:ascii="Times New Roman" w:hAnsi="Times New Roman" w:cs="Times New Roman"/>
          <w:sz w:val="20"/>
          <w:szCs w:val="20"/>
        </w:rPr>
        <w:t xml:space="preserve"> </w:t>
      </w:r>
      <w:r>
        <w:rPr>
          <w:rFonts w:ascii="Times New Roman" w:eastAsia="Times New Roman" w:hAnsi="Times New Roman" w:cs="Times New Roman"/>
          <w:sz w:val="20"/>
          <w:szCs w:val="20"/>
        </w:rPr>
        <w:t xml:space="preserve"> Utilization of different sources to produce protein hydrolysates such as</w:t>
      </w:r>
      <w:r>
        <w:rPr>
          <w:rFonts w:ascii="Times New Roman" w:hAnsi="Times New Roman" w:cs="Times New Roman"/>
          <w:sz w:val="20"/>
          <w:szCs w:val="20"/>
        </w:rPr>
        <w:t xml:space="preserve"> </w:t>
      </w:r>
      <w:r>
        <w:rPr>
          <w:rFonts w:ascii="Times New Roman" w:eastAsia="Times New Roman" w:hAnsi="Times New Roman" w:cs="Times New Roman"/>
          <w:sz w:val="20"/>
          <w:szCs w:val="20"/>
        </w:rPr>
        <w:t>oil seeds, peas, soybeans, lentils and beans depended on two reasons, the first was raising their benefit and promoting their utilization; the second was employing peptides in functional foods and treating adverse diseases</w:t>
      </w:r>
      <w:r>
        <w:rPr>
          <w:rFonts w:ascii="Times New Roman" w:hAnsi="Times New Roman" w:cs="Times New Roman"/>
          <w:sz w:val="20"/>
          <w:szCs w:val="20"/>
        </w:rPr>
        <w:t xml:space="preserve"> </w:t>
      </w:r>
      <w:r>
        <w:rPr>
          <w:rFonts w:ascii="Times New Roman" w:hAnsi="Times New Roman" w:cs="Times New Roman"/>
          <w:b/>
          <w:bCs/>
          <w:sz w:val="20"/>
          <w:szCs w:val="20"/>
        </w:rPr>
        <w:t xml:space="preserve">(Carlos </w:t>
      </w:r>
      <w:proofErr w:type="spellStart"/>
      <w:r>
        <w:rPr>
          <w:rFonts w:ascii="Times New Roman" w:hAnsi="Times New Roman" w:cs="Times New Roman"/>
          <w:b/>
          <w:bCs/>
          <w:sz w:val="20"/>
          <w:szCs w:val="20"/>
        </w:rPr>
        <w:t>Sgarbieri</w:t>
      </w:r>
      <w:proofErr w:type="spellEnd"/>
      <w:r>
        <w:rPr>
          <w:rFonts w:ascii="Times New Roman" w:hAnsi="Times New Roman" w:cs="Times New Roman"/>
          <w:b/>
          <w:bCs/>
          <w:sz w:val="20"/>
          <w:szCs w:val="20"/>
        </w:rPr>
        <w:t>, 2017)</w:t>
      </w:r>
      <w:r>
        <w:rPr>
          <w:rFonts w:ascii="Times New Roman" w:eastAsia="Times New Roman" w:hAnsi="Times New Roman" w:cs="Times New Roman"/>
          <w:b/>
          <w:bCs/>
          <w:sz w:val="20"/>
          <w:szCs w:val="20"/>
        </w:rPr>
        <w:t xml:space="preserve">. </w:t>
      </w:r>
      <w:r>
        <w:rPr>
          <w:rFonts w:ascii="Times New Roman" w:eastAsia="Times New Roman" w:hAnsi="Times New Roman" w:cs="Times New Roman"/>
          <w:sz w:val="20"/>
          <w:szCs w:val="20"/>
        </w:rPr>
        <w:t xml:space="preserve">Soybeans have also lots of peptides that had a perfect effect on health such as anticancer, antidiabetic, antioxidant, anti-inflammatory, </w:t>
      </w:r>
      <w:r>
        <w:rPr>
          <w:rFonts w:ascii="Times New Roman" w:eastAsia="Times New Roman" w:hAnsi="Times New Roman" w:cs="Times New Roman"/>
          <w:sz w:val="20"/>
          <w:szCs w:val="20"/>
        </w:rPr>
        <w:lastRenderedPageBreak/>
        <w:t>antihypertensive, anti-obesity, immunomodulatory, hypolipidemic and neuromodulator characteristics</w:t>
      </w:r>
      <w:r w:rsidR="00044A7A">
        <w:rPr>
          <w:rFonts w:ascii="Times New Roman" w:hAnsi="Times New Roman" w:cs="Times New Roman"/>
          <w:b/>
          <w:bCs/>
          <w:sz w:val="20"/>
          <w:szCs w:val="20"/>
        </w:rPr>
        <w:t xml:space="preserve"> </w:t>
      </w:r>
      <w:r>
        <w:rPr>
          <w:rFonts w:ascii="Times New Roman" w:hAnsi="Times New Roman" w:cs="Times New Roman"/>
          <w:b/>
          <w:bCs/>
          <w:sz w:val="20"/>
          <w:szCs w:val="20"/>
        </w:rPr>
        <w:fldChar w:fldCharType="begin"/>
      </w:r>
      <w:r>
        <w:rPr>
          <w:rFonts w:ascii="Times New Roman" w:hAnsi="Times New Roman" w:cs="Times New Roman"/>
          <w:b/>
          <w:bCs/>
          <w:sz w:val="20"/>
          <w:szCs w:val="20"/>
        </w:rPr>
        <w:instrText xml:space="preserve"> ADDIN EN.CITE &lt;EndNote&gt;&lt;Cite&gt;&lt;Author&gt;Dukariya&lt;/Author&gt;&lt;Year&gt;2020&lt;/Year&gt;&lt;RecNum&gt;44&lt;/RecNum&gt;&lt;DisplayText&gt;(Dukariya et al., 2020)&lt;/DisplayText&gt;&lt;record&gt;&lt;rec-number&gt;44&lt;/rec-number&gt;&lt;foreign-keys&gt;&lt;key app="EN" db-id="twszpex5fwvvwmedrasps99xw0sdfawevprd" timestamp="1675418213"&gt;44&lt;/key&gt;&lt;key app="ENWeb" db-id=""&gt;0&lt;/key&gt;&lt;/foreign-keys&gt;&lt;ref-type name="Journal Article"&gt;17&lt;/ref-type&gt;&lt;contributors&gt;&lt;authors&gt;&lt;author&gt; Dukariya, Garima &lt;/author&gt;&lt;author&gt; Shah, Shreya&lt;/author&gt;&lt;author&gt;  Singh, Gaurav &lt;/author&gt;&lt;author&gt;  Kumar, Anil.&lt;/author&gt;&lt;/authors&gt;&lt;/contributors&gt;&lt;titles&gt;&lt;title&gt;Soybean and Its Products: Nutritional and Health Benefits&lt;/title&gt;&lt;secondary-title&gt;Nutritional Science and Healthy Diet&lt;/secondary-title&gt;&lt;/titles&gt;&lt;periodical&gt;&lt;full-title&gt;Nutritional Science and Healthy Diet&lt;/full-title&gt;&lt;/periodical&gt;&lt;pages&gt;22-29&lt;/pages&gt;&lt;volume&gt;1&lt;/volume&gt;&lt;number&gt;2&lt;/number&gt;&lt;dates&gt;&lt;year&gt;2020&lt;/year&gt;&lt;/dates&gt;&lt;urls&gt;&lt;/urls&gt;&lt;/record&gt;&lt;/Cite&gt;&lt;/EndNote&gt;</w:instrText>
      </w:r>
      <w:r>
        <w:rPr>
          <w:rFonts w:ascii="Times New Roman" w:hAnsi="Times New Roman" w:cs="Times New Roman"/>
          <w:b/>
          <w:bCs/>
          <w:sz w:val="20"/>
          <w:szCs w:val="20"/>
        </w:rPr>
        <w:fldChar w:fldCharType="separate"/>
      </w:r>
      <w:r>
        <w:rPr>
          <w:rFonts w:ascii="Times New Roman" w:hAnsi="Times New Roman" w:cs="Times New Roman"/>
          <w:b/>
          <w:bCs/>
          <w:sz w:val="20"/>
          <w:szCs w:val="20"/>
        </w:rPr>
        <w:t xml:space="preserve">(Dukariya </w:t>
      </w:r>
      <w:r>
        <w:rPr>
          <w:rFonts w:ascii="Times New Roman" w:hAnsi="Times New Roman" w:cs="Times New Roman"/>
          <w:b/>
          <w:bCs/>
          <w:i/>
          <w:iCs/>
          <w:sz w:val="20"/>
          <w:szCs w:val="20"/>
        </w:rPr>
        <w:t>et al.,</w:t>
      </w:r>
      <w:r>
        <w:rPr>
          <w:rFonts w:ascii="Times New Roman" w:hAnsi="Times New Roman" w:cs="Times New Roman"/>
          <w:b/>
          <w:bCs/>
          <w:sz w:val="20"/>
          <w:szCs w:val="20"/>
        </w:rPr>
        <w:t xml:space="preserve"> 2020)</w:t>
      </w:r>
      <w:r>
        <w:rPr>
          <w:rFonts w:ascii="Times New Roman" w:hAnsi="Times New Roman" w:cs="Times New Roman"/>
          <w:b/>
          <w:bCs/>
          <w:sz w:val="20"/>
          <w:szCs w:val="20"/>
        </w:rPr>
        <w:fldChar w:fldCharType="end"/>
      </w:r>
      <w:r>
        <w:rPr>
          <w:rFonts w:ascii="Times New Roman" w:hAnsi="Times New Roman" w:cs="Times New Roman"/>
          <w:sz w:val="20"/>
          <w:szCs w:val="20"/>
        </w:rPr>
        <w:t>.</w:t>
      </w:r>
    </w:p>
    <w:p w14:paraId="2C5EB39E" w14:textId="77777777" w:rsidR="000D4D9E" w:rsidRDefault="00D81565" w:rsidP="00E21E12">
      <w:pPr>
        <w:spacing w:after="0" w:line="240" w:lineRule="auto"/>
        <w:ind w:firstLine="432"/>
        <w:jc w:val="both"/>
        <w:rPr>
          <w:rFonts w:ascii="Times New Roman" w:hAnsi="Times New Roman" w:cs="Times New Roman"/>
          <w:sz w:val="20"/>
          <w:szCs w:val="20"/>
        </w:rPr>
      </w:pPr>
      <w:r>
        <w:rPr>
          <w:rFonts w:ascii="Times New Roman" w:hAnsi="Times New Roman" w:cs="Times New Roman"/>
          <w:sz w:val="20"/>
          <w:szCs w:val="20"/>
        </w:rPr>
        <w:t>Bioactive peptides (BP) were considered short chains of amino acids that enhance the biological functions of human̕ s body, so BP were very useful for health (</w:t>
      </w:r>
      <w:r>
        <w:rPr>
          <w:rFonts w:ascii="Times New Roman" w:hAnsi="Times New Roman" w:cs="Times New Roman"/>
          <w:b/>
          <w:bCs/>
          <w:sz w:val="20"/>
          <w:szCs w:val="20"/>
        </w:rPr>
        <w:t>Sánchez and Vázquez, 2017).</w:t>
      </w:r>
      <w:r>
        <w:rPr>
          <w:rFonts w:ascii="Times New Roman" w:hAnsi="Times New Roman" w:cs="Times New Roman"/>
          <w:sz w:val="20"/>
          <w:szCs w:val="20"/>
        </w:rPr>
        <w:t xml:space="preserve"> utilization of BP had beneficial effects on the human body as there were anti-inflammatory, antihypertensive, immunomodulatory, antioxidant, antimicrobial and anticancer peptides, because of that BPs were used in the protection of foods from spoilage factors </w:t>
      </w:r>
      <w:r>
        <w:rPr>
          <w:rFonts w:ascii="Times New Roman" w:hAnsi="Times New Roman" w:cs="Times New Roman"/>
          <w:b/>
          <w:bCs/>
          <w:sz w:val="20"/>
          <w:szCs w:val="20"/>
        </w:rPr>
        <w:t>(</w:t>
      </w:r>
      <w:proofErr w:type="spellStart"/>
      <w:r>
        <w:rPr>
          <w:rFonts w:ascii="Times New Roman" w:hAnsi="Times New Roman" w:cs="Times New Roman"/>
          <w:b/>
          <w:bCs/>
          <w:sz w:val="20"/>
          <w:szCs w:val="20"/>
        </w:rPr>
        <w:t>Toal´a</w:t>
      </w:r>
      <w:proofErr w:type="spellEnd"/>
      <w:r>
        <w:rPr>
          <w:rFonts w:ascii="Times New Roman" w:hAnsi="Times New Roman" w:cs="Times New Roman"/>
          <w:b/>
          <w:bCs/>
          <w:sz w:val="20"/>
          <w:szCs w:val="20"/>
        </w:rPr>
        <w:t xml:space="preserve"> </w:t>
      </w:r>
      <w:r>
        <w:rPr>
          <w:rFonts w:ascii="Times New Roman" w:hAnsi="Times New Roman" w:cs="Times New Roman"/>
          <w:b/>
          <w:bCs/>
          <w:i/>
          <w:iCs/>
          <w:sz w:val="20"/>
          <w:szCs w:val="20"/>
        </w:rPr>
        <w:t>et al.,</w:t>
      </w:r>
      <w:r>
        <w:rPr>
          <w:rFonts w:ascii="Times New Roman" w:hAnsi="Times New Roman" w:cs="Times New Roman"/>
          <w:b/>
          <w:bCs/>
          <w:sz w:val="20"/>
          <w:szCs w:val="20"/>
        </w:rPr>
        <w:t xml:space="preserve"> 2022).</w:t>
      </w:r>
      <w:r>
        <w:rPr>
          <w:rFonts w:ascii="Times New Roman" w:hAnsi="Times New Roman" w:cs="Times New Roman"/>
          <w:sz w:val="20"/>
          <w:szCs w:val="20"/>
          <w:lang w:bidi="ar-EG"/>
        </w:rPr>
        <w:t xml:space="preserve"> BPs could be obtained by hydrolysis of protein by proteolytic enzymes, fermentation by microbes or gastrointestinal proteases </w:t>
      </w:r>
      <w:r>
        <w:rPr>
          <w:rFonts w:ascii="Times New Roman" w:hAnsi="Times New Roman" w:cs="Times New Roman"/>
          <w:b/>
          <w:bCs/>
          <w:sz w:val="20"/>
          <w:szCs w:val="20"/>
        </w:rPr>
        <w:fldChar w:fldCharType="begin">
          <w:fldData xml:space="preserve">PEVuZE5vdGU+PENpdGU+PEF1dGhvcj5BZ3llaTwvQXV0aG9yPjxZZWFyPjIwMTY8L1llYXI+PFJl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</w:fldData>
        </w:fldChar>
      </w:r>
      <w:r>
        <w:rPr>
          <w:rFonts w:ascii="Times New Roman" w:hAnsi="Times New Roman" w:cs="Times New Roman"/>
          <w:b/>
          <w:bCs/>
          <w:sz w:val="20"/>
          <w:szCs w:val="20"/>
        </w:rPr>
        <w:instrText xml:space="preserve"> ADDIN EN.CITE </w:instrText>
      </w:r>
      <w:r>
        <w:rPr>
          <w:rFonts w:ascii="Times New Roman" w:hAnsi="Times New Roman" w:cs="Times New Roman"/>
          <w:b/>
          <w:bCs/>
          <w:sz w:val="20"/>
          <w:szCs w:val="20"/>
        </w:rPr>
        <w:fldChar w:fldCharType="begin">
          <w:fldData xml:space="preserve">PEVuZE5vdGU+PENpdGU+PEF1dGhvcj5BZ3llaTwvQXV0aG9yPjxZZWFyPjIwMTY8L1llYXI+PFJl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</w:fldData>
        </w:fldChar>
      </w:r>
      <w:r>
        <w:rPr>
          <w:rFonts w:ascii="Times New Roman" w:hAnsi="Times New Roman" w:cs="Times New Roman"/>
          <w:b/>
          <w:bCs/>
          <w:sz w:val="20"/>
          <w:szCs w:val="20"/>
        </w:rPr>
        <w:instrText xml:space="preserve"> ADDIN EN.CITE.DATA </w:instrText>
      </w:r>
      <w:r>
        <w:rPr>
          <w:rFonts w:ascii="Times New Roman" w:hAnsi="Times New Roman" w:cs="Times New Roman"/>
          <w:b/>
          <w:bCs/>
          <w:sz w:val="20"/>
          <w:szCs w:val="20"/>
        </w:rPr>
      </w:r>
      <w:r>
        <w:rPr>
          <w:rFonts w:ascii="Times New Roman" w:hAnsi="Times New Roman" w:cs="Times New Roman"/>
          <w:b/>
          <w:bCs/>
          <w:sz w:val="20"/>
          <w:szCs w:val="20"/>
        </w:rPr>
        <w:fldChar w:fldCharType="end"/>
      </w:r>
      <w:r>
        <w:rPr>
          <w:rFonts w:ascii="Times New Roman" w:hAnsi="Times New Roman" w:cs="Times New Roman"/>
          <w:b/>
          <w:bCs/>
          <w:sz w:val="20"/>
          <w:szCs w:val="20"/>
        </w:rPr>
      </w:r>
      <w:r>
        <w:rPr>
          <w:rFonts w:ascii="Times New Roman" w:hAnsi="Times New Roman" w:cs="Times New Roman"/>
          <w:b/>
          <w:bCs/>
          <w:sz w:val="20"/>
          <w:szCs w:val="20"/>
        </w:rPr>
        <w:fldChar w:fldCharType="separate"/>
      </w:r>
      <w:r>
        <w:rPr>
          <w:rFonts w:ascii="Times New Roman" w:hAnsi="Times New Roman" w:cs="Times New Roman"/>
          <w:b/>
          <w:bCs/>
          <w:sz w:val="20"/>
          <w:szCs w:val="20"/>
        </w:rPr>
        <w:t xml:space="preserve">(Agyei </w:t>
      </w:r>
      <w:r>
        <w:rPr>
          <w:rFonts w:ascii="Times New Roman" w:hAnsi="Times New Roman" w:cs="Times New Roman"/>
          <w:b/>
          <w:bCs/>
          <w:i/>
          <w:iCs/>
          <w:sz w:val="20"/>
          <w:szCs w:val="20"/>
        </w:rPr>
        <w:t>et al.,</w:t>
      </w:r>
      <w:r>
        <w:rPr>
          <w:rFonts w:ascii="Times New Roman" w:hAnsi="Times New Roman" w:cs="Times New Roman"/>
          <w:b/>
          <w:bCs/>
          <w:sz w:val="20"/>
          <w:szCs w:val="20"/>
        </w:rPr>
        <w:t xml:space="preserve"> 2016; Chakrabarti </w:t>
      </w:r>
      <w:r>
        <w:rPr>
          <w:rFonts w:ascii="Times New Roman" w:hAnsi="Times New Roman" w:cs="Times New Roman"/>
          <w:b/>
          <w:bCs/>
          <w:i/>
          <w:iCs/>
          <w:sz w:val="20"/>
          <w:szCs w:val="20"/>
        </w:rPr>
        <w:t>et al.,</w:t>
      </w:r>
      <w:r>
        <w:rPr>
          <w:rFonts w:ascii="Times New Roman" w:hAnsi="Times New Roman" w:cs="Times New Roman"/>
          <w:b/>
          <w:bCs/>
          <w:sz w:val="20"/>
          <w:szCs w:val="20"/>
        </w:rPr>
        <w:t xml:space="preserve"> 2018 and Tüysüz </w:t>
      </w:r>
      <w:r>
        <w:rPr>
          <w:rFonts w:ascii="Times New Roman" w:hAnsi="Times New Roman" w:cs="Times New Roman"/>
          <w:b/>
          <w:bCs/>
          <w:i/>
          <w:iCs/>
          <w:sz w:val="20"/>
          <w:szCs w:val="20"/>
        </w:rPr>
        <w:t>et al.,</w:t>
      </w:r>
      <w:r>
        <w:rPr>
          <w:rFonts w:ascii="Times New Roman" w:hAnsi="Times New Roman" w:cs="Times New Roman"/>
          <w:b/>
          <w:bCs/>
          <w:sz w:val="20"/>
          <w:szCs w:val="20"/>
        </w:rPr>
        <w:t xml:space="preserve"> 2019)</w:t>
      </w:r>
      <w:r>
        <w:rPr>
          <w:rFonts w:ascii="Times New Roman" w:hAnsi="Times New Roman" w:cs="Times New Roman"/>
          <w:b/>
          <w:bCs/>
          <w:sz w:val="20"/>
          <w:szCs w:val="20"/>
        </w:rPr>
        <w:fldChar w:fldCharType="end"/>
      </w:r>
      <w:r>
        <w:rPr>
          <w:rFonts w:ascii="Times New Roman" w:hAnsi="Times New Roman" w:cs="Times New Roman"/>
          <w:sz w:val="20"/>
          <w:szCs w:val="20"/>
        </w:rPr>
        <w:t>.</w:t>
      </w:r>
      <w:r>
        <w:rPr>
          <w:rFonts w:ascii="Times New Roman" w:hAnsi="Times New Roman" w:cs="Times New Roman"/>
          <w:sz w:val="20"/>
          <w:szCs w:val="20"/>
          <w:lang w:bidi="ar-EG"/>
        </w:rPr>
        <w:t xml:space="preserve"> Hydrolysis of protein by enzymes was used more than fermentation because of mild conditions, specificity, shortage of toxic chemicals and solvents in the end product </w:t>
      </w:r>
      <w:r>
        <w:rPr>
          <w:rFonts w:ascii="Times New Roman" w:hAnsi="Times New Roman" w:cs="Times New Roman"/>
          <w:b/>
          <w:bCs/>
          <w:sz w:val="20"/>
          <w:szCs w:val="20"/>
        </w:rPr>
        <w:fldChar w:fldCharType="begin"/>
      </w:r>
      <w:r>
        <w:rPr>
          <w:rFonts w:ascii="Times New Roman" w:hAnsi="Times New Roman" w:cs="Times New Roman"/>
          <w:b/>
          <w:bCs/>
          <w:sz w:val="20"/>
          <w:szCs w:val="20"/>
        </w:rPr>
        <w:instrText xml:space="preserve"> ADDIN EN.CITE &lt;EndNote&gt;&lt;Cite&gt;&lt;Author&gt;Ulug&lt;/Author&gt;&lt;Year&gt;2021&lt;/Year&gt;&lt;RecNum&gt;11&lt;/RecNum&gt;&lt;DisplayText&gt;(Lemes et al., 2020; Ulug et al., 2021)&lt;/DisplayText&gt;&lt;record&gt;&lt;rec-number&gt;11&lt;/rec-number&gt;&lt;foreign-keys&gt;&lt;key app="EN" db-id="twszpex5fwvvwmedrasps99xw0sdfawevprd" timestamp="1658853082"&gt;11&lt;/key&gt;&lt;key app="ENWeb" db-id=""&gt;0&lt;/key&gt;&lt;/foreign-keys&gt;&lt;ref-type name="Journal Article"&gt;17&lt;/ref-type&gt;&lt;contributors&gt;&lt;authors&gt;&lt;author&gt;Ulug, Sule Keskin&lt;/author&gt;&lt;author&gt;Jahandideh, Forough&lt;/author&gt;&lt;author&gt;Wu, Jianping&lt;/author&gt;&lt;/authors&gt;&lt;/contributors&gt;&lt;titles&gt;&lt;title&gt;Novel technologies for the production of bioactive peptides&lt;/title&gt;&lt;secondary-title&gt;Trends in Food Science &amp;amp; Technology&lt;/secondary-title&gt;&lt;/titles&gt;&lt;periodical&gt;&lt;full-title&gt;Trends in Food Science &amp;amp; Technology&lt;/full-title&gt;&lt;/periodical&gt;&lt;pages&gt;27-39&lt;/pages&gt;&lt;volume&gt;108&lt;/volume&gt;&lt;dates&gt;&lt;year&gt;2021&lt;/year&gt;&lt;/dates&gt;&lt;isbn&gt;09242244&lt;/isbn&gt;&lt;urls&gt;&lt;/urls&gt;&lt;electronic-resource-num&gt;10.1016/j.tifs.2020.12.002&lt;/electronic-resource-num&gt;&lt;/record&gt;&lt;/Cite&gt;&lt;Cite&gt;&lt;Author&gt;Lemes&lt;/Author&gt;&lt;Year&gt;2020&lt;/Year&gt;&lt;RecNum&gt;73&lt;/RecNum&gt;&lt;record&gt;&lt;rec-number&gt;73&lt;/rec-number&gt;&lt;foreign-keys&gt;&lt;key app="EN" db-id="twszpex5fwvvwmedrasps99xw0sdfawevprd" timestamp="1688676618"&gt;73&lt;/key&gt;&lt;key app="ENWeb" db-id=""&gt;0&lt;/key&gt;&lt;/foreign-keys&gt;&lt;ref-type name="Journal Article"&gt;17&lt;/ref-type&gt;&lt;contributors&gt;&lt;authors&gt;&lt;author&gt;Lemes, A,C&lt;/author&gt;&lt;author&gt;de Paula, L,C&lt;/author&gt;&lt;author&gt;Filho, J,G,O&lt;/author&gt;&lt;author&gt;do Prado,D,M,F&lt;/author&gt;&lt;author&gt;Medronha, G,A&lt;/author&gt;&lt;author&gt;Egea, M,B.&lt;/author&gt;&lt;/authors&gt;&lt;/contributors&gt;&lt;titles&gt;&lt;title&gt;Bioactive Peptides with Antihypertensive Property&amp;#xD;Obtained from Agroindustrial Byproducts – Mini Review&lt;/title&gt;&lt;secondary-title&gt;Austin Journal of Nutrition &amp;amp; Metabolism&lt;/secondary-title&gt;&lt;/titles&gt;&lt;periodical&gt;&lt;full-title&gt;Austin Journal of Nutrition &amp;amp; Metabolism&lt;/full-title&gt;&lt;/periodical&gt;&lt;pages&gt;1082&lt;/pages&gt;&lt;volume&gt;7&lt;/volume&gt;&lt;number&gt;3&lt;/number&gt;&lt;dates&gt;&lt;year&gt;2020&lt;/year&gt;&lt;/dates&gt;&lt;urls&gt;&lt;/urls&gt;&lt;/record&gt;&lt;/Cite&gt;&lt;/EndNote&gt;</w:instrText>
      </w:r>
      <w:r>
        <w:rPr>
          <w:rFonts w:ascii="Times New Roman" w:hAnsi="Times New Roman" w:cs="Times New Roman"/>
          <w:b/>
          <w:bCs/>
          <w:sz w:val="20"/>
          <w:szCs w:val="20"/>
        </w:rPr>
        <w:fldChar w:fldCharType="separate"/>
      </w:r>
      <w:r>
        <w:rPr>
          <w:rFonts w:ascii="Times New Roman" w:hAnsi="Times New Roman" w:cs="Times New Roman"/>
          <w:b/>
          <w:bCs/>
          <w:sz w:val="20"/>
          <w:szCs w:val="20"/>
        </w:rPr>
        <w:t xml:space="preserve">(Lemes </w:t>
      </w:r>
      <w:r>
        <w:rPr>
          <w:rFonts w:ascii="Times New Roman" w:hAnsi="Times New Roman" w:cs="Times New Roman"/>
          <w:b/>
          <w:bCs/>
          <w:i/>
          <w:iCs/>
          <w:sz w:val="20"/>
          <w:szCs w:val="20"/>
        </w:rPr>
        <w:t>et al.,</w:t>
      </w:r>
      <w:r>
        <w:rPr>
          <w:rFonts w:ascii="Times New Roman" w:hAnsi="Times New Roman" w:cs="Times New Roman"/>
          <w:b/>
          <w:bCs/>
          <w:sz w:val="20"/>
          <w:szCs w:val="20"/>
        </w:rPr>
        <w:t xml:space="preserve"> 2020 and Ulug </w:t>
      </w:r>
      <w:r>
        <w:rPr>
          <w:rFonts w:ascii="Times New Roman" w:hAnsi="Times New Roman" w:cs="Times New Roman"/>
          <w:b/>
          <w:bCs/>
          <w:i/>
          <w:iCs/>
          <w:sz w:val="20"/>
          <w:szCs w:val="20"/>
        </w:rPr>
        <w:t>et al.,</w:t>
      </w:r>
      <w:r>
        <w:rPr>
          <w:rFonts w:ascii="Times New Roman" w:hAnsi="Times New Roman" w:cs="Times New Roman"/>
          <w:b/>
          <w:bCs/>
          <w:sz w:val="20"/>
          <w:szCs w:val="20"/>
        </w:rPr>
        <w:t xml:space="preserve"> 2021)</w:t>
      </w:r>
      <w:r>
        <w:rPr>
          <w:rFonts w:ascii="Times New Roman" w:hAnsi="Times New Roman" w:cs="Times New Roman"/>
          <w:b/>
          <w:bCs/>
          <w:sz w:val="20"/>
          <w:szCs w:val="20"/>
        </w:rPr>
        <w:fldChar w:fldCharType="end"/>
      </w:r>
      <w:r>
        <w:rPr>
          <w:rFonts w:ascii="Times New Roman" w:hAnsi="Times New Roman" w:cs="Times New Roman"/>
          <w:sz w:val="20"/>
          <w:szCs w:val="20"/>
        </w:rPr>
        <w:t xml:space="preserve">. While, the biological effects of (BPS) depended on the sequence of amino acids, charge and  molecular weight of peptides </w:t>
      </w:r>
      <w:r>
        <w:rPr>
          <w:rFonts w:ascii="Times New Roman" w:hAnsi="Times New Roman" w:cs="Times New Roman"/>
          <w:b/>
          <w:bCs/>
          <w:sz w:val="20"/>
          <w:szCs w:val="20"/>
        </w:rPr>
        <w:fldChar w:fldCharType="begin"/>
      </w:r>
      <w:r>
        <w:rPr>
          <w:rFonts w:ascii="Times New Roman" w:hAnsi="Times New Roman" w:cs="Times New Roman"/>
          <w:b/>
          <w:bCs/>
          <w:sz w:val="20"/>
          <w:szCs w:val="20"/>
        </w:rPr>
        <w:instrText xml:space="preserve"> ADDIN EN.CITE &lt;EndNote&gt;&lt;Cite&gt;&lt;Author&gt;Acquah&lt;/Author&gt;&lt;Year&gt;2018&lt;/Year&gt;&lt;RecNum&gt;67&lt;/RecNum&gt;&lt;DisplayText&gt;(Acquah et al., 2018)&lt;/DisplayText&gt;&lt;record&gt;&lt;rec-number&gt;67&lt;/rec-number&gt;&lt;foreign-keys&gt;&lt;key app="EN" db-id="twszpex5fwvvwmedrasps99xw0sdfawevprd" timestamp="1688315899"&gt;67&lt;/key&gt;&lt;key app="ENWeb" db-id=""&gt;0&lt;/key&gt;&lt;/foreign-keys&gt;&lt;ref-type name="Journal Article"&gt;17&lt;/ref-type&gt;&lt;contributors&gt;&lt;authors&gt;&lt;author&gt;Acquah, Caleb&lt;/author&gt;&lt;author&gt;Stefano, Elisa Di &lt;/author&gt;&lt;author&gt;Udenigwe,  Chibuike C&lt;/author&gt;&lt;/authors&gt;&lt;/contributors&gt;&lt;titles&gt;&lt;title&gt;Role of hydrophobicity in food peptide functionality and bioactivity&lt;/title&gt;&lt;secondary-title&gt;Journal of Food Bioactives&lt;/secondary-title&gt;&lt;/titles&gt;&lt;periodical&gt;&lt;full-title&gt;Journal of Food Bioactives&lt;/full-title&gt;&lt;/periodical&gt;&lt;pages&gt;88–98&lt;/pages&gt;&lt;volume&gt;4&lt;/volume&gt;&lt;dates&gt;&lt;year&gt;2018&lt;/year&gt;&lt;/dates&gt;&lt;urls&gt;&lt;/urls&gt;&lt;electronic-resource-num&gt;10.31665/JFB.20xx.000xx&lt;/electronic-resource-num&gt;&lt;/record&gt;&lt;/Cite&gt;&lt;/EndNote&gt;</w:instrText>
      </w:r>
      <w:r>
        <w:rPr>
          <w:rFonts w:ascii="Times New Roman" w:hAnsi="Times New Roman" w:cs="Times New Roman"/>
          <w:b/>
          <w:bCs/>
          <w:sz w:val="20"/>
          <w:szCs w:val="20"/>
        </w:rPr>
        <w:fldChar w:fldCharType="separate"/>
      </w:r>
      <w:r>
        <w:rPr>
          <w:rFonts w:ascii="Times New Roman" w:hAnsi="Times New Roman" w:cs="Times New Roman"/>
          <w:b/>
          <w:bCs/>
          <w:sz w:val="20"/>
          <w:szCs w:val="20"/>
        </w:rPr>
        <w:t xml:space="preserve">(Acquah </w:t>
      </w:r>
      <w:r>
        <w:rPr>
          <w:rFonts w:ascii="Times New Roman" w:hAnsi="Times New Roman" w:cs="Times New Roman"/>
          <w:b/>
          <w:bCs/>
          <w:i/>
          <w:iCs/>
          <w:sz w:val="20"/>
          <w:szCs w:val="20"/>
        </w:rPr>
        <w:t>et al.,</w:t>
      </w:r>
      <w:r>
        <w:rPr>
          <w:rFonts w:ascii="Times New Roman" w:hAnsi="Times New Roman" w:cs="Times New Roman"/>
          <w:b/>
          <w:bCs/>
          <w:sz w:val="20"/>
          <w:szCs w:val="20"/>
        </w:rPr>
        <w:t xml:space="preserve"> 2018)</w:t>
      </w:r>
      <w:r>
        <w:rPr>
          <w:rFonts w:ascii="Times New Roman" w:hAnsi="Times New Roman" w:cs="Times New Roman"/>
          <w:b/>
          <w:bCs/>
          <w:sz w:val="20"/>
          <w:szCs w:val="20"/>
        </w:rPr>
        <w:fldChar w:fldCharType="end"/>
      </w:r>
      <w:r>
        <w:rPr>
          <w:rFonts w:ascii="Times New Roman" w:hAnsi="Times New Roman" w:cs="Times New Roman"/>
          <w:sz w:val="20"/>
          <w:szCs w:val="20"/>
        </w:rPr>
        <w:t>.</w:t>
      </w:r>
    </w:p>
    <w:p w14:paraId="481D9235" w14:textId="77777777" w:rsidR="000D4D9E" w:rsidRDefault="00D81565" w:rsidP="00E21E12">
      <w:pPr>
        <w:spacing w:after="0" w:line="240" w:lineRule="auto"/>
        <w:ind w:firstLine="432"/>
        <w:jc w:val="both"/>
        <w:rPr>
          <w:rFonts w:ascii="Times New Roman" w:hAnsi="Times New Roman" w:cs="Times New Roman"/>
          <w:sz w:val="20"/>
          <w:szCs w:val="20"/>
        </w:rPr>
      </w:pPr>
      <w:r>
        <w:rPr>
          <w:rFonts w:ascii="Times New Roman" w:hAnsi="Times New Roman" w:cs="Times New Roman"/>
          <w:sz w:val="20"/>
          <w:szCs w:val="20"/>
          <w:lang w:bidi="ar-EG"/>
        </w:rPr>
        <w:t xml:space="preserve">Isolation of protein and its hydrolysates could be done by using ultrafiltration (UF) membranes, electrophoresis, chromatography and resin adsorption, but ultrafiltration was applied in many fields such as the food industry </w:t>
      </w:r>
      <w:r>
        <w:rPr>
          <w:rFonts w:ascii="Times New Roman" w:hAnsi="Times New Roman" w:cs="Times New Roman"/>
          <w:b/>
          <w:bCs/>
          <w:sz w:val="20"/>
          <w:szCs w:val="20"/>
        </w:rPr>
        <w:fldChar w:fldCharType="begin"/>
      </w:r>
      <w:r>
        <w:rPr>
          <w:rFonts w:ascii="Times New Roman" w:hAnsi="Times New Roman" w:cs="Times New Roman"/>
          <w:b/>
          <w:bCs/>
          <w:sz w:val="20"/>
          <w:szCs w:val="20"/>
        </w:rPr>
        <w:instrText xml:space="preserve"> ADDIN EN.CITE &lt;EndNote&gt;&lt;Cite&gt;&lt;Author&gt;Ratnaningsih&lt;/Author&gt;&lt;Year&gt;2021&lt;/Year&gt;&lt;RecNum&gt;66&lt;/RecNum&gt;&lt;DisplayText&gt;(Liang et al., 2023; Ratnaningsih et al., 2021)&lt;/DisplayText&gt;&lt;record&gt;&lt;rec-number&gt;66&lt;/rec-number&gt;&lt;foreign-keys&gt;&lt;key app="EN" db-id="twszpex5fwvvwmedrasps99xw0sdfawevprd" timestamp="1688298409"&gt;66&lt;/key&gt;&lt;key app="ENWeb" db-id=""&gt;0&lt;/key&gt;&lt;/foreign-keys&gt;&lt;ref-type name="Journal Article"&gt;17&lt;/ref-type&gt;&lt;contributors&gt;&lt;authors&gt;&lt;author&gt;Ratnaningsih, Enny&lt;/author&gt;&lt;author&gt;Reynard, Reynard&lt;/author&gt;&lt;author&gt;Khoiruddin, Khoiruddin&lt;/author&gt;&lt;author&gt;Wenten, I. Gede&lt;/author&gt;&lt;author&gt;Boopathy, Ramaraj&lt;/author&gt;&lt;/authors&gt;&lt;/contributors&gt;&lt;titles&gt;&lt;title&gt;Recent Advancements of UF-Based Separation for Selective Enrichment of Proteins and Bioactive Peptides—A Review&lt;/title&gt;&lt;secondary-title&gt;Applied Sciences&lt;/secondary-title&gt;&lt;/titles&gt;&lt;periodical&gt;&lt;full-title&gt;Applied Sciences&lt;/full-title&gt;&lt;/periodical&gt;&lt;volume&gt;11&lt;/volume&gt;&lt;number&gt;3&lt;/number&gt;&lt;section&gt;1078&lt;/section&gt;&lt;dates&gt;&lt;year&gt;2021&lt;/year&gt;&lt;/dates&gt;&lt;isbn&gt;2076-3417&lt;/isbn&gt;&lt;urls&gt;&lt;/urls&gt;&lt;electronic-resource-num&gt;10.3390/app11031078&lt;/electronic-resource-num&gt;&lt;/record&gt;&lt;/Cite&gt;&lt;Cite&gt;&lt;Author&gt;Liang&lt;/Author&gt;&lt;Year&gt;2023&lt;/Year&gt;&lt;RecNum&gt;79&lt;/RecNum&gt;&lt;record&gt;&lt;rec-number&gt;79&lt;/rec-number&gt;&lt;foreign-keys&gt;&lt;key app="EN" db-id="twszpex5fwvvwmedrasps99xw0sdfawevprd" timestamp="1689377740"&gt;79&lt;/key&gt;&lt;key app="ENWeb" db-id=""&gt;0&lt;/key&gt;&lt;/foreign-keys&gt;&lt;ref-type name="Journal Article"&gt;17&lt;/ref-type&gt;&lt;contributors&gt;&lt;authors&gt;&lt;author&gt;Liang, Ting&lt;/author&gt;&lt;author&gt;Lu, Huixia&lt;/author&gt;&lt;author&gt;Ma, Jiali&lt;/author&gt;&lt;author&gt;Sun, Luqin&lt;/author&gt;&lt;author&gt;Wang, Jianyou&lt;/author&gt;&lt;/authors&gt;&lt;/contributors&gt;&lt;titles&gt;&lt;title&gt;Progress on membrane technology for separating bioactive peptides&lt;/title&gt;&lt;secondary-title&gt;Journal of Food Engineering&lt;/secondary-title&gt;&lt;/titles&gt;&lt;periodical&gt;&lt;full-title&gt;Journal of Food Engineering&lt;/full-title&gt;&lt;/periodical&gt;&lt;volume&gt;340&lt;/volume&gt;&lt;section&gt;111321&lt;/section&gt;&lt;dates&gt;&lt;year&gt;2023&lt;/year&gt;&lt;/dates&gt;&lt;isbn&gt;02608774&lt;/isbn&gt;&lt;urls&gt;&lt;/urls&gt;&lt;electronic-resource-num&gt;10.1016/j.jfoodeng.2022.111321&lt;/electronic-resource-num&gt;&lt;/record&gt;&lt;/Cite&gt;&lt;/EndNote&gt;</w:instrText>
      </w:r>
      <w:r>
        <w:rPr>
          <w:rFonts w:ascii="Times New Roman" w:hAnsi="Times New Roman" w:cs="Times New Roman"/>
          <w:b/>
          <w:bCs/>
          <w:sz w:val="20"/>
          <w:szCs w:val="20"/>
        </w:rPr>
        <w:fldChar w:fldCharType="separate"/>
      </w:r>
      <w:r>
        <w:rPr>
          <w:rFonts w:ascii="Times New Roman" w:hAnsi="Times New Roman" w:cs="Times New Roman"/>
          <w:b/>
          <w:bCs/>
          <w:sz w:val="20"/>
          <w:szCs w:val="20"/>
        </w:rPr>
        <w:t xml:space="preserve">( Ratnaningsih </w:t>
      </w:r>
      <w:r>
        <w:rPr>
          <w:rFonts w:ascii="Times New Roman" w:hAnsi="Times New Roman" w:cs="Times New Roman"/>
          <w:b/>
          <w:bCs/>
          <w:i/>
          <w:iCs/>
          <w:sz w:val="20"/>
          <w:szCs w:val="20"/>
        </w:rPr>
        <w:t>et al.,</w:t>
      </w:r>
      <w:r>
        <w:rPr>
          <w:rFonts w:ascii="Times New Roman" w:hAnsi="Times New Roman" w:cs="Times New Roman"/>
          <w:b/>
          <w:bCs/>
          <w:sz w:val="20"/>
          <w:szCs w:val="20"/>
        </w:rPr>
        <w:t xml:space="preserve"> 2021 and Liang </w:t>
      </w:r>
      <w:r>
        <w:rPr>
          <w:rFonts w:ascii="Times New Roman" w:hAnsi="Times New Roman" w:cs="Times New Roman"/>
          <w:b/>
          <w:bCs/>
          <w:i/>
          <w:iCs/>
          <w:sz w:val="20"/>
          <w:szCs w:val="20"/>
        </w:rPr>
        <w:t>et al.,</w:t>
      </w:r>
      <w:r>
        <w:rPr>
          <w:rFonts w:ascii="Times New Roman" w:hAnsi="Times New Roman" w:cs="Times New Roman"/>
          <w:b/>
          <w:bCs/>
          <w:sz w:val="20"/>
          <w:szCs w:val="20"/>
        </w:rPr>
        <w:t xml:space="preserve"> 2023)</w:t>
      </w:r>
      <w:r>
        <w:rPr>
          <w:rFonts w:ascii="Times New Roman" w:hAnsi="Times New Roman" w:cs="Times New Roman"/>
          <w:b/>
          <w:bCs/>
          <w:sz w:val="20"/>
          <w:szCs w:val="20"/>
        </w:rPr>
        <w:fldChar w:fldCharType="end"/>
      </w:r>
      <w:r>
        <w:rPr>
          <w:rFonts w:ascii="Times New Roman" w:hAnsi="Times New Roman" w:cs="Times New Roman"/>
          <w:b/>
          <w:bCs/>
          <w:sz w:val="20"/>
          <w:szCs w:val="20"/>
        </w:rPr>
        <w:t>.</w:t>
      </w:r>
      <w:r>
        <w:rPr>
          <w:rFonts w:ascii="Times New Roman" w:hAnsi="Times New Roman" w:cs="Times New Roman"/>
          <w:sz w:val="20"/>
          <w:szCs w:val="20"/>
        </w:rPr>
        <w:t xml:space="preserve"> Soy peptides that could cure cancer also have the ability to treat inflammation and prevent oxidative stress in the body </w:t>
      </w:r>
      <w:r>
        <w:rPr>
          <w:rFonts w:ascii="Times New Roman" w:hAnsi="Times New Roman" w:cs="Times New Roman"/>
          <w:b/>
          <w:bCs/>
          <w:sz w:val="20"/>
          <w:szCs w:val="20"/>
        </w:rPr>
        <w:fldChar w:fldCharType="begin">
          <w:fldData xml:space="preserve">PEVuZE5vdGU+PENpdGU+PEF1dGhvcj5DaGF0dGVyamVlPC9BdXRob3I+PFllYXI+MjAxODwvWWVh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</w:fldData>
        </w:fldChar>
      </w:r>
      <w:r>
        <w:rPr>
          <w:rFonts w:ascii="Times New Roman" w:hAnsi="Times New Roman" w:cs="Times New Roman"/>
          <w:b/>
          <w:bCs/>
          <w:sz w:val="20"/>
          <w:szCs w:val="20"/>
        </w:rPr>
        <w:instrText xml:space="preserve"> ADDIN EN.CITE </w:instrText>
      </w:r>
      <w:r>
        <w:rPr>
          <w:rFonts w:ascii="Times New Roman" w:hAnsi="Times New Roman" w:cs="Times New Roman"/>
          <w:b/>
          <w:bCs/>
          <w:sz w:val="20"/>
          <w:szCs w:val="20"/>
        </w:rPr>
        <w:fldChar w:fldCharType="begin">
          <w:fldData xml:space="preserve">PEVuZE5vdGU+PENpdGU+PEF1dGhvcj5DaGF0dGVyamVlPC9BdXRob3I+PFllYXI+MjAxODwvWWVh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</w:fldData>
        </w:fldChar>
      </w:r>
      <w:r>
        <w:rPr>
          <w:rFonts w:ascii="Times New Roman" w:hAnsi="Times New Roman" w:cs="Times New Roman"/>
          <w:b/>
          <w:bCs/>
          <w:sz w:val="20"/>
          <w:szCs w:val="20"/>
        </w:rPr>
        <w:instrText xml:space="preserve"> ADDIN EN.CITE.DATA </w:instrText>
      </w:r>
      <w:r>
        <w:rPr>
          <w:rFonts w:ascii="Times New Roman" w:hAnsi="Times New Roman" w:cs="Times New Roman"/>
          <w:b/>
          <w:bCs/>
          <w:sz w:val="20"/>
          <w:szCs w:val="20"/>
        </w:rPr>
      </w:r>
      <w:r>
        <w:rPr>
          <w:rFonts w:ascii="Times New Roman" w:hAnsi="Times New Roman" w:cs="Times New Roman"/>
          <w:b/>
          <w:bCs/>
          <w:sz w:val="20"/>
          <w:szCs w:val="20"/>
        </w:rPr>
        <w:fldChar w:fldCharType="end"/>
      </w:r>
      <w:r>
        <w:rPr>
          <w:rFonts w:ascii="Times New Roman" w:hAnsi="Times New Roman" w:cs="Times New Roman"/>
          <w:b/>
          <w:bCs/>
          <w:sz w:val="20"/>
          <w:szCs w:val="20"/>
        </w:rPr>
      </w:r>
      <w:r>
        <w:rPr>
          <w:rFonts w:ascii="Times New Roman" w:hAnsi="Times New Roman" w:cs="Times New Roman"/>
          <w:b/>
          <w:bCs/>
          <w:sz w:val="20"/>
          <w:szCs w:val="20"/>
        </w:rPr>
        <w:fldChar w:fldCharType="separate"/>
      </w:r>
      <w:r>
        <w:rPr>
          <w:rFonts w:ascii="Times New Roman" w:hAnsi="Times New Roman" w:cs="Times New Roman"/>
          <w:b/>
          <w:bCs/>
          <w:sz w:val="20"/>
          <w:szCs w:val="20"/>
        </w:rPr>
        <w:t xml:space="preserve">(Chatterjee </w:t>
      </w:r>
      <w:r>
        <w:rPr>
          <w:rFonts w:ascii="Times New Roman" w:hAnsi="Times New Roman" w:cs="Times New Roman"/>
          <w:b/>
          <w:bCs/>
          <w:i/>
          <w:iCs/>
          <w:sz w:val="20"/>
          <w:szCs w:val="20"/>
        </w:rPr>
        <w:t>et al.,</w:t>
      </w:r>
      <w:r>
        <w:rPr>
          <w:rFonts w:ascii="Times New Roman" w:hAnsi="Times New Roman" w:cs="Times New Roman"/>
          <w:b/>
          <w:bCs/>
          <w:sz w:val="20"/>
          <w:szCs w:val="20"/>
        </w:rPr>
        <w:t xml:space="preserve"> 2018)</w:t>
      </w:r>
      <w:r>
        <w:rPr>
          <w:rFonts w:ascii="Times New Roman" w:hAnsi="Times New Roman" w:cs="Times New Roman"/>
          <w:b/>
          <w:bCs/>
          <w:sz w:val="20"/>
          <w:szCs w:val="20"/>
        </w:rPr>
        <w:fldChar w:fldCharType="end"/>
      </w:r>
      <w:r>
        <w:rPr>
          <w:rFonts w:ascii="Times New Roman" w:hAnsi="Times New Roman" w:cs="Times New Roman"/>
          <w:sz w:val="20"/>
          <w:szCs w:val="20"/>
        </w:rPr>
        <w:t xml:space="preserve">. The aim of this study is to produce BPs from plants by-product soybean meal and study their biological effects as anti-inflammatory and anti-microbial. </w:t>
      </w:r>
    </w:p>
    <w:p w14:paraId="317EE4FB" w14:textId="77777777" w:rsidR="00044A7A" w:rsidRDefault="00044A7A" w:rsidP="00E21E12">
      <w:pPr>
        <w:spacing w:after="0" w:line="240" w:lineRule="auto"/>
        <w:jc w:val="both"/>
        <w:rPr>
          <w:rFonts w:ascii="Times New Roman" w:hAnsi="Times New Roman" w:cs="Times New Roman"/>
          <w:b/>
          <w:bCs/>
          <w:sz w:val="20"/>
          <w:szCs w:val="20"/>
        </w:rPr>
      </w:pPr>
    </w:p>
    <w:p w14:paraId="6C232FF9" w14:textId="77777777" w:rsidR="000D4D9E" w:rsidRDefault="00D81565" w:rsidP="00E21E12">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Materials and methods</w:t>
      </w:r>
    </w:p>
    <w:p w14:paraId="1CF4458A" w14:textId="77777777" w:rsidR="00044A7A" w:rsidRDefault="00044A7A" w:rsidP="00E21E12">
      <w:pPr>
        <w:spacing w:after="0" w:line="240" w:lineRule="auto"/>
        <w:jc w:val="both"/>
        <w:rPr>
          <w:rFonts w:ascii="Times New Roman" w:hAnsi="Times New Roman" w:cs="Times New Roman"/>
          <w:b/>
          <w:bCs/>
          <w:sz w:val="20"/>
          <w:szCs w:val="20"/>
        </w:rPr>
      </w:pPr>
    </w:p>
    <w:p w14:paraId="621C9021" w14:textId="77777777" w:rsidR="000D4D9E" w:rsidRDefault="00D81565" w:rsidP="00E21E12">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1. Materials:</w:t>
      </w:r>
    </w:p>
    <w:p w14:paraId="7CD22963" w14:textId="77777777" w:rsidR="000D4D9E" w:rsidRDefault="00D81565" w:rsidP="00E21E12">
      <w:pPr>
        <w:spacing w:after="0" w:line="240" w:lineRule="auto"/>
        <w:ind w:firstLine="432"/>
        <w:jc w:val="both"/>
        <w:rPr>
          <w:rFonts w:ascii="Times New Roman" w:hAnsi="Times New Roman" w:cs="Times New Roman"/>
          <w:sz w:val="20"/>
          <w:szCs w:val="20"/>
          <w:lang w:bidi="ar-EG"/>
        </w:rPr>
      </w:pPr>
      <w:r>
        <w:rPr>
          <w:rFonts w:ascii="Times New Roman" w:hAnsi="Times New Roman" w:cs="Times New Roman"/>
          <w:sz w:val="20"/>
          <w:szCs w:val="20"/>
          <w:lang w:bidi="ar-EG"/>
        </w:rPr>
        <w:t>All chemicals used in experiments were provided by Sigma Chemical Company of high quality and purity.  Argentinian Soybean meal (</w:t>
      </w:r>
      <w:r>
        <w:rPr>
          <w:rFonts w:ascii="Times New Roman" w:hAnsi="Times New Roman" w:cs="Times New Roman"/>
          <w:i/>
          <w:iCs/>
          <w:sz w:val="20"/>
          <w:szCs w:val="20"/>
          <w:lang w:bidi="ar-EG"/>
        </w:rPr>
        <w:t>Dorada</w:t>
      </w:r>
      <w:r>
        <w:rPr>
          <w:rFonts w:ascii="Times New Roman" w:hAnsi="Times New Roman" w:cs="Times New Roman"/>
          <w:sz w:val="20"/>
          <w:szCs w:val="20"/>
          <w:lang w:bidi="ar-EG"/>
        </w:rPr>
        <w:t xml:space="preserve">) was obtained from Danon Farm, Egypt. All bacteria strains </w:t>
      </w:r>
      <w:r>
        <w:rPr>
          <w:rFonts w:ascii="Times New Roman" w:hAnsi="Times New Roman" w:cs="Times New Roman"/>
          <w:sz w:val="20"/>
          <w:szCs w:val="20"/>
        </w:rPr>
        <w:t xml:space="preserve">such as </w:t>
      </w:r>
      <w:bookmarkStart w:id="3" w:name="_Hlk158177963"/>
      <w:r>
        <w:rPr>
          <w:rFonts w:ascii="Times New Roman" w:hAnsi="Times New Roman" w:cs="Times New Roman"/>
          <w:i/>
          <w:iCs/>
          <w:sz w:val="20"/>
          <w:szCs w:val="20"/>
        </w:rPr>
        <w:t>Escherichia coli</w:t>
      </w:r>
      <w:r>
        <w:rPr>
          <w:rFonts w:ascii="Times New Roman" w:hAnsi="Times New Roman" w:cs="Times New Roman"/>
          <w:sz w:val="20"/>
          <w:szCs w:val="20"/>
        </w:rPr>
        <w:t xml:space="preserve"> ATCC 8739, </w:t>
      </w:r>
      <w:r>
        <w:rPr>
          <w:rFonts w:ascii="Times New Roman" w:hAnsi="Times New Roman" w:cs="Times New Roman"/>
          <w:i/>
          <w:iCs/>
          <w:sz w:val="20"/>
          <w:szCs w:val="20"/>
        </w:rPr>
        <w:t>Pseudomonas aeruginosa</w:t>
      </w:r>
      <w:r>
        <w:rPr>
          <w:rFonts w:ascii="Times New Roman" w:hAnsi="Times New Roman" w:cs="Times New Roman"/>
          <w:sz w:val="20"/>
          <w:szCs w:val="20"/>
        </w:rPr>
        <w:t xml:space="preserve"> ATCC 9027, </w:t>
      </w:r>
      <w:r>
        <w:rPr>
          <w:rFonts w:ascii="Times New Roman" w:hAnsi="Times New Roman" w:cs="Times New Roman"/>
          <w:i/>
          <w:iCs/>
          <w:sz w:val="20"/>
          <w:szCs w:val="20"/>
        </w:rPr>
        <w:t>Listeria monocytogenes</w:t>
      </w:r>
      <w:r>
        <w:rPr>
          <w:rFonts w:ascii="Times New Roman" w:hAnsi="Times New Roman" w:cs="Times New Roman"/>
          <w:sz w:val="20"/>
          <w:szCs w:val="20"/>
        </w:rPr>
        <w:t xml:space="preserve"> ATCC 13932, </w:t>
      </w:r>
      <w:r>
        <w:rPr>
          <w:rFonts w:ascii="Times New Roman" w:hAnsi="Times New Roman" w:cs="Times New Roman"/>
          <w:i/>
          <w:iCs/>
          <w:sz w:val="20"/>
          <w:szCs w:val="20"/>
        </w:rPr>
        <w:t>Bacillus cereus</w:t>
      </w:r>
      <w:r>
        <w:rPr>
          <w:rFonts w:ascii="Times New Roman" w:hAnsi="Times New Roman" w:cs="Times New Roman"/>
          <w:sz w:val="20"/>
          <w:szCs w:val="20"/>
        </w:rPr>
        <w:t xml:space="preserve"> ATCC 9634 </w:t>
      </w:r>
      <w:bookmarkEnd w:id="3"/>
      <w:r>
        <w:rPr>
          <w:rFonts w:ascii="Times New Roman" w:hAnsi="Times New Roman" w:cs="Times New Roman"/>
          <w:sz w:val="20"/>
          <w:szCs w:val="20"/>
        </w:rPr>
        <w:t>and also Mouse macrophage cell line was obtained from Nawah Scientific Inc., (</w:t>
      </w:r>
      <w:proofErr w:type="spellStart"/>
      <w:r>
        <w:rPr>
          <w:rFonts w:ascii="Times New Roman" w:hAnsi="Times New Roman" w:cs="Times New Roman"/>
          <w:sz w:val="20"/>
          <w:szCs w:val="20"/>
        </w:rPr>
        <w:t>Mokatam</w:t>
      </w:r>
      <w:proofErr w:type="spellEnd"/>
      <w:r>
        <w:rPr>
          <w:rFonts w:ascii="Times New Roman" w:hAnsi="Times New Roman" w:cs="Times New Roman"/>
          <w:sz w:val="20"/>
          <w:szCs w:val="20"/>
        </w:rPr>
        <w:t>, Cairo, Egypt).</w:t>
      </w:r>
    </w:p>
    <w:p w14:paraId="258AAE48" w14:textId="77777777" w:rsidR="00044A7A" w:rsidRDefault="00044A7A" w:rsidP="00E21E12">
      <w:pPr>
        <w:spacing w:after="0" w:line="240" w:lineRule="auto"/>
        <w:jc w:val="both"/>
        <w:rPr>
          <w:rFonts w:ascii="Times New Roman" w:hAnsi="Times New Roman" w:cs="Times New Roman"/>
          <w:b/>
          <w:bCs/>
          <w:sz w:val="20"/>
          <w:szCs w:val="20"/>
        </w:rPr>
      </w:pPr>
    </w:p>
    <w:p w14:paraId="544CC89C" w14:textId="77777777" w:rsidR="000D4D9E" w:rsidRDefault="00D81565" w:rsidP="00E21E12">
      <w:pPr>
        <w:spacing w:after="0" w:line="240" w:lineRule="auto"/>
        <w:jc w:val="both"/>
        <w:rPr>
          <w:rFonts w:ascii="Times New Roman" w:hAnsi="Times New Roman" w:cs="Times New Roman"/>
          <w:b/>
          <w:bCs/>
          <w:sz w:val="20"/>
          <w:szCs w:val="20"/>
          <w:u w:val="single"/>
        </w:rPr>
      </w:pPr>
      <w:r>
        <w:rPr>
          <w:rFonts w:ascii="Times New Roman" w:hAnsi="Times New Roman" w:cs="Times New Roman"/>
          <w:b/>
          <w:bCs/>
          <w:sz w:val="20"/>
          <w:szCs w:val="20"/>
        </w:rPr>
        <w:t>2. Analytical methods:</w:t>
      </w:r>
    </w:p>
    <w:p w14:paraId="20B8FB50" w14:textId="77777777" w:rsidR="000D4D9E" w:rsidRDefault="00D81565" w:rsidP="00E21E12">
      <w:pPr>
        <w:spacing w:after="0" w:line="240" w:lineRule="auto"/>
        <w:ind w:firstLine="432"/>
        <w:jc w:val="both"/>
        <w:rPr>
          <w:rFonts w:ascii="Times New Roman" w:hAnsi="Times New Roman" w:cs="Times New Roman"/>
          <w:sz w:val="20"/>
          <w:szCs w:val="20"/>
          <w:lang w:bidi="ar-EG"/>
        </w:rPr>
      </w:pPr>
      <w:r>
        <w:rPr>
          <w:rFonts w:ascii="Times New Roman" w:hAnsi="Times New Roman" w:cs="Times New Roman"/>
          <w:sz w:val="20"/>
          <w:szCs w:val="20"/>
        </w:rPr>
        <w:t xml:space="preserve">Crude protein of soybean meal was determined by Kjeldahl method and other components such as total lipid, ash and moisture were determined according to the method of the Association of Official Analytical Chemists </w:t>
      </w:r>
      <w:r>
        <w:rPr>
          <w:rFonts w:ascii="Times New Roman" w:hAnsi="Times New Roman" w:cs="Times New Roman"/>
          <w:b/>
          <w:bCs/>
          <w:sz w:val="20"/>
          <w:szCs w:val="20"/>
        </w:rPr>
        <w:t>A.O.A.C. (2019).</w:t>
      </w:r>
    </w:p>
    <w:p w14:paraId="738E0274" w14:textId="77777777" w:rsidR="00044A7A" w:rsidRDefault="00044A7A" w:rsidP="00E21E12">
      <w:pPr>
        <w:spacing w:after="0" w:line="240" w:lineRule="auto"/>
        <w:jc w:val="both"/>
        <w:rPr>
          <w:rFonts w:ascii="Times New Roman" w:hAnsi="Times New Roman" w:cs="Times New Roman"/>
          <w:b/>
          <w:bCs/>
          <w:sz w:val="20"/>
          <w:szCs w:val="20"/>
          <w:lang w:bidi="ar-EG"/>
        </w:rPr>
      </w:pPr>
    </w:p>
    <w:p w14:paraId="2A01068A" w14:textId="77777777" w:rsidR="00EA2FDF" w:rsidRDefault="00EA2FDF" w:rsidP="00E21E12">
      <w:pPr>
        <w:spacing w:after="0" w:line="240" w:lineRule="auto"/>
        <w:jc w:val="both"/>
        <w:rPr>
          <w:rFonts w:ascii="Times New Roman" w:hAnsi="Times New Roman" w:cs="Times New Roman"/>
          <w:b/>
          <w:bCs/>
          <w:sz w:val="20"/>
          <w:szCs w:val="20"/>
          <w:lang w:bidi="ar-EG"/>
        </w:rPr>
      </w:pPr>
    </w:p>
    <w:p w14:paraId="0464B347" w14:textId="77777777" w:rsidR="000D4D9E" w:rsidRDefault="00D81565" w:rsidP="00E21E12">
      <w:pPr>
        <w:spacing w:after="0" w:line="240" w:lineRule="auto"/>
        <w:jc w:val="both"/>
        <w:rPr>
          <w:rFonts w:ascii="Times New Roman" w:hAnsi="Times New Roman" w:cs="Times New Roman"/>
          <w:sz w:val="20"/>
          <w:szCs w:val="20"/>
          <w:lang w:bidi="ar-EG"/>
        </w:rPr>
      </w:pPr>
      <w:r>
        <w:rPr>
          <w:rFonts w:ascii="Times New Roman" w:hAnsi="Times New Roman" w:cs="Times New Roman"/>
          <w:b/>
          <w:bCs/>
          <w:sz w:val="20"/>
          <w:szCs w:val="20"/>
          <w:lang w:bidi="ar-EG"/>
        </w:rPr>
        <w:t>2.1. Calculation of total carbohydrates:</w:t>
      </w:r>
    </w:p>
    <w:p w14:paraId="263E67C9" w14:textId="77777777" w:rsidR="000D4D9E" w:rsidRDefault="00D81565" w:rsidP="00E21E12">
      <w:pPr>
        <w:spacing w:after="0" w:line="240" w:lineRule="auto"/>
        <w:ind w:firstLine="432"/>
        <w:jc w:val="both"/>
        <w:rPr>
          <w:rFonts w:ascii="Times New Roman" w:hAnsi="Times New Roman" w:cs="Times New Roman"/>
          <w:sz w:val="20"/>
          <w:szCs w:val="20"/>
          <w:lang w:bidi="ar-EG"/>
        </w:rPr>
      </w:pPr>
      <w:r>
        <w:rPr>
          <w:rFonts w:ascii="Times New Roman" w:hAnsi="Times New Roman" w:cs="Times New Roman"/>
          <w:sz w:val="20"/>
          <w:szCs w:val="20"/>
          <w:lang w:bidi="ar-EG"/>
        </w:rPr>
        <w:t>The total carbohydrates of the sample under investigation were calculated as the difference between 100 and the sum of the percentage amounts of total protein, lipid, moisture, and ash by subtraction according to</w:t>
      </w:r>
      <w:r>
        <w:rPr>
          <w:rFonts w:ascii="Times New Roman" w:hAnsi="Times New Roman" w:cs="Times New Roman"/>
          <w:b/>
          <w:bCs/>
          <w:sz w:val="20"/>
          <w:szCs w:val="20"/>
          <w:rtl/>
          <w:lang w:bidi="ar-EG"/>
        </w:rPr>
        <w:t xml:space="preserve"> </w:t>
      </w:r>
      <w:r>
        <w:rPr>
          <w:rFonts w:ascii="Times New Roman" w:hAnsi="Times New Roman" w:cs="Times New Roman"/>
          <w:b/>
          <w:bCs/>
          <w:sz w:val="20"/>
          <w:szCs w:val="20"/>
        </w:rPr>
        <w:t xml:space="preserve">Tassi </w:t>
      </w:r>
      <w:r>
        <w:rPr>
          <w:rFonts w:ascii="Times New Roman" w:hAnsi="Times New Roman" w:cs="Times New Roman"/>
          <w:b/>
          <w:bCs/>
          <w:i/>
          <w:iCs/>
          <w:sz w:val="20"/>
          <w:szCs w:val="20"/>
        </w:rPr>
        <w:t>et al.</w:t>
      </w:r>
      <w:r>
        <w:rPr>
          <w:rFonts w:ascii="Times New Roman" w:hAnsi="Times New Roman" w:cs="Times New Roman"/>
          <w:b/>
          <w:bCs/>
          <w:sz w:val="20"/>
          <w:szCs w:val="20"/>
        </w:rPr>
        <w:t xml:space="preserve"> (2019)</w:t>
      </w:r>
      <w:r>
        <w:rPr>
          <w:rFonts w:ascii="Times New Roman" w:hAnsi="Times New Roman" w:cs="Times New Roman"/>
          <w:b/>
          <w:bCs/>
          <w:sz w:val="20"/>
          <w:szCs w:val="20"/>
          <w:rtl/>
          <w:lang w:bidi="ar-EG"/>
        </w:rPr>
        <w:t>.</w:t>
      </w:r>
    </w:p>
    <w:p w14:paraId="43205E50" w14:textId="08639A8E" w:rsidR="000D4D9E" w:rsidRDefault="00D81565" w:rsidP="00E21E12">
      <w:pPr>
        <w:spacing w:after="0" w:line="240" w:lineRule="auto"/>
        <w:jc w:val="both"/>
        <w:rPr>
          <w:rFonts w:ascii="Times New Roman" w:hAnsi="Times New Roman" w:cs="Times New Roman"/>
          <w:b/>
          <w:bCs/>
          <w:sz w:val="20"/>
          <w:szCs w:val="20"/>
          <w:u w:val="single"/>
          <w:lang w:bidi="ar-EG"/>
        </w:rPr>
      </w:pPr>
      <w:r>
        <w:rPr>
          <w:rFonts w:ascii="Times New Roman" w:hAnsi="Times New Roman" w:cs="Times New Roman"/>
          <w:b/>
          <w:bCs/>
          <w:sz w:val="20"/>
          <w:szCs w:val="20"/>
          <w:lang w:bidi="ar-EG"/>
        </w:rPr>
        <w:t>2.</w:t>
      </w:r>
      <w:r w:rsidR="0036670B">
        <w:rPr>
          <w:rFonts w:ascii="Times New Roman" w:hAnsi="Times New Roman" w:cs="Times New Roman"/>
          <w:b/>
          <w:bCs/>
          <w:sz w:val="20"/>
          <w:szCs w:val="20"/>
          <w:lang w:bidi="ar-EG"/>
        </w:rPr>
        <w:t>2</w:t>
      </w:r>
      <w:r>
        <w:rPr>
          <w:rFonts w:ascii="Times New Roman" w:hAnsi="Times New Roman" w:cs="Times New Roman"/>
          <w:b/>
          <w:bCs/>
          <w:sz w:val="20"/>
          <w:szCs w:val="20"/>
          <w:lang w:bidi="ar-EG"/>
        </w:rPr>
        <w:t>. Isolation of protein from soybean meal:</w:t>
      </w:r>
    </w:p>
    <w:p w14:paraId="4BCF0A2A" w14:textId="77777777" w:rsidR="000D4D9E" w:rsidRDefault="00D81565" w:rsidP="00E21E12">
      <w:pPr>
        <w:spacing w:after="0" w:line="240" w:lineRule="auto"/>
        <w:ind w:firstLine="432"/>
        <w:jc w:val="both"/>
        <w:rPr>
          <w:rFonts w:ascii="Times New Roman" w:hAnsi="Times New Roman" w:cs="Times New Roman"/>
          <w:b/>
          <w:bCs/>
          <w:sz w:val="20"/>
          <w:szCs w:val="20"/>
          <w:u w:val="single"/>
          <w:lang w:bidi="ar-EG"/>
        </w:rPr>
      </w:pPr>
      <w:r>
        <w:rPr>
          <w:rFonts w:ascii="Times New Roman" w:hAnsi="Times New Roman" w:cs="Times New Roman"/>
          <w:sz w:val="20"/>
          <w:szCs w:val="20"/>
          <w:lang w:bidi="ar-EG"/>
        </w:rPr>
        <w:t xml:space="preserve">The sample of soybean meal was grounded by blender and sieved by a mesh screen for protein extraction and stored at </w:t>
      </w:r>
      <w:bookmarkStart w:id="4" w:name="_Hlk160298482"/>
      <w:r>
        <w:rPr>
          <w:rFonts w:ascii="Times New Roman" w:hAnsi="Times New Roman" w:cs="Times New Roman"/>
          <w:sz w:val="20"/>
          <w:szCs w:val="20"/>
          <w:lang w:bidi="ar-EG"/>
        </w:rPr>
        <w:t>4 ̊ C</w:t>
      </w:r>
      <w:bookmarkEnd w:id="4"/>
      <w:r>
        <w:rPr>
          <w:rFonts w:ascii="Times New Roman" w:hAnsi="Times New Roman" w:cs="Times New Roman"/>
          <w:sz w:val="20"/>
          <w:szCs w:val="20"/>
          <w:lang w:bidi="ar-EG"/>
        </w:rPr>
        <w:t xml:space="preserve">. Each 10 grams of the sample were mixed with 300 milliliters of sodium hydroxide 1M and stirred for 4 hours then filtered and the pH was adjusted to 4.5 by using HCl 1N for the precipitation of protein. After precipitation protein obtained by centrifugation at 10.000 rpm for 15 min, then the protein was lyophilized, and stored at 4 ̊ C until used </w:t>
      </w:r>
      <w:r>
        <w:rPr>
          <w:rFonts w:ascii="Times New Roman" w:hAnsi="Times New Roman" w:cs="Times New Roman"/>
          <w:b/>
          <w:bCs/>
          <w:sz w:val="20"/>
          <w:szCs w:val="20"/>
          <w:lang w:bidi="ar-EG"/>
        </w:rPr>
        <w:t xml:space="preserve">(Chen </w:t>
      </w:r>
      <w:r>
        <w:rPr>
          <w:rFonts w:ascii="Times New Roman" w:hAnsi="Times New Roman" w:cs="Times New Roman"/>
          <w:b/>
          <w:bCs/>
          <w:i/>
          <w:iCs/>
          <w:sz w:val="20"/>
          <w:szCs w:val="20"/>
          <w:lang w:bidi="ar-EG"/>
        </w:rPr>
        <w:t>et al.,</w:t>
      </w:r>
      <w:r>
        <w:rPr>
          <w:rFonts w:ascii="Times New Roman" w:hAnsi="Times New Roman" w:cs="Times New Roman"/>
          <w:b/>
          <w:bCs/>
          <w:sz w:val="20"/>
          <w:szCs w:val="20"/>
          <w:lang w:bidi="ar-EG"/>
        </w:rPr>
        <w:t xml:space="preserve"> 2019)</w:t>
      </w:r>
      <w:r>
        <w:rPr>
          <w:rFonts w:ascii="Times New Roman" w:hAnsi="Times New Roman" w:cs="Times New Roman"/>
          <w:sz w:val="20"/>
          <w:szCs w:val="20"/>
          <w:lang w:bidi="ar-EG"/>
        </w:rPr>
        <w:t>.</w:t>
      </w:r>
    </w:p>
    <w:p w14:paraId="60C5C4B3" w14:textId="09862E59" w:rsidR="000D4D9E" w:rsidRDefault="00D81565" w:rsidP="00E21E12">
      <w:pPr>
        <w:spacing w:after="0" w:line="240" w:lineRule="auto"/>
        <w:jc w:val="both"/>
        <w:rPr>
          <w:rFonts w:ascii="Times New Roman" w:hAnsi="Times New Roman" w:cs="Times New Roman"/>
          <w:sz w:val="20"/>
          <w:szCs w:val="20"/>
          <w:u w:val="single"/>
          <w:lang w:bidi="ar-EG"/>
        </w:rPr>
      </w:pPr>
      <w:r>
        <w:rPr>
          <w:rFonts w:ascii="Times New Roman" w:hAnsi="Times New Roman" w:cs="Times New Roman"/>
          <w:b/>
          <w:bCs/>
          <w:sz w:val="20"/>
          <w:szCs w:val="20"/>
          <w:lang w:bidi="ar-EG"/>
        </w:rPr>
        <w:t>2.</w:t>
      </w:r>
      <w:r w:rsidR="0036670B">
        <w:rPr>
          <w:rFonts w:ascii="Times New Roman" w:hAnsi="Times New Roman" w:cs="Times New Roman"/>
          <w:b/>
          <w:bCs/>
          <w:sz w:val="20"/>
          <w:szCs w:val="20"/>
          <w:lang w:bidi="ar-EG"/>
        </w:rPr>
        <w:t>3</w:t>
      </w:r>
      <w:r>
        <w:rPr>
          <w:rFonts w:ascii="Times New Roman" w:hAnsi="Times New Roman" w:cs="Times New Roman"/>
          <w:b/>
          <w:bCs/>
          <w:sz w:val="20"/>
          <w:szCs w:val="20"/>
          <w:lang w:bidi="ar-EG"/>
        </w:rPr>
        <w:t>. Determination of amino acids by using GLC:</w:t>
      </w:r>
    </w:p>
    <w:p w14:paraId="1E17DFE5" w14:textId="77777777" w:rsidR="000D4D9E" w:rsidRDefault="00D81565" w:rsidP="00E21E12">
      <w:pPr>
        <w:spacing w:after="0" w:line="240" w:lineRule="auto"/>
        <w:ind w:firstLine="720"/>
        <w:jc w:val="both"/>
        <w:rPr>
          <w:rFonts w:ascii="Times New Roman" w:hAnsi="Times New Roman" w:cs="Times New Roman"/>
          <w:sz w:val="20"/>
          <w:szCs w:val="20"/>
          <w:lang w:bidi="ar-EG"/>
        </w:rPr>
      </w:pPr>
      <w:r>
        <w:rPr>
          <w:rFonts w:ascii="Times New Roman" w:hAnsi="Times New Roman" w:cs="Times New Roman"/>
          <w:sz w:val="20"/>
          <w:szCs w:val="20"/>
          <w:lang w:bidi="ar-EG"/>
        </w:rPr>
        <w:t xml:space="preserve">The technique of fractionation of amino acids was applied by gas liquid chromatography (GLC) recommended by </w:t>
      </w:r>
      <w:r>
        <w:rPr>
          <w:rFonts w:ascii="Times New Roman" w:hAnsi="Times New Roman" w:cs="Times New Roman"/>
          <w:b/>
          <w:bCs/>
          <w:sz w:val="20"/>
          <w:szCs w:val="20"/>
          <w:lang w:bidi="ar-EG"/>
        </w:rPr>
        <w:t>Mabbot (1990)</w:t>
      </w:r>
      <w:r>
        <w:rPr>
          <w:rFonts w:ascii="Times New Roman" w:hAnsi="Times New Roman" w:cs="Times New Roman"/>
          <w:sz w:val="20"/>
          <w:szCs w:val="20"/>
          <w:lang w:bidi="ar-EG"/>
        </w:rPr>
        <w:t xml:space="preserve"> and was done in College of Veterinary Medicine, </w:t>
      </w:r>
      <w:proofErr w:type="spellStart"/>
      <w:r>
        <w:rPr>
          <w:rFonts w:ascii="Times New Roman" w:hAnsi="Times New Roman" w:cs="Times New Roman"/>
          <w:sz w:val="20"/>
          <w:szCs w:val="20"/>
          <w:lang w:bidi="ar-EG"/>
        </w:rPr>
        <w:t>Benha</w:t>
      </w:r>
      <w:proofErr w:type="spellEnd"/>
      <w:r>
        <w:rPr>
          <w:rFonts w:ascii="Times New Roman" w:hAnsi="Times New Roman" w:cs="Times New Roman"/>
          <w:sz w:val="20"/>
          <w:szCs w:val="20"/>
          <w:lang w:bidi="ar-EG"/>
        </w:rPr>
        <w:t xml:space="preserve"> University, Egypt. </w:t>
      </w:r>
    </w:p>
    <w:p w14:paraId="14F51801" w14:textId="2B2AD230" w:rsidR="000D4D9E" w:rsidRDefault="00D81565" w:rsidP="00E21E12">
      <w:pPr>
        <w:spacing w:after="0" w:line="240" w:lineRule="auto"/>
        <w:jc w:val="both"/>
        <w:rPr>
          <w:rFonts w:ascii="Times New Roman" w:hAnsi="Times New Roman" w:cs="Times New Roman"/>
          <w:sz w:val="20"/>
          <w:szCs w:val="20"/>
          <w:u w:val="single"/>
          <w:lang w:bidi="ar-EG"/>
        </w:rPr>
      </w:pPr>
      <w:r>
        <w:rPr>
          <w:rFonts w:ascii="Times New Roman" w:hAnsi="Times New Roman" w:cs="Times New Roman"/>
          <w:b/>
          <w:bCs/>
          <w:sz w:val="20"/>
          <w:szCs w:val="20"/>
          <w:lang w:bidi="ar-EG"/>
        </w:rPr>
        <w:t>2.</w:t>
      </w:r>
      <w:r w:rsidR="0036670B">
        <w:rPr>
          <w:rFonts w:ascii="Times New Roman" w:hAnsi="Times New Roman" w:cs="Times New Roman"/>
          <w:b/>
          <w:bCs/>
          <w:sz w:val="20"/>
          <w:szCs w:val="20"/>
          <w:lang w:bidi="ar-EG"/>
        </w:rPr>
        <w:t>4</w:t>
      </w:r>
      <w:r>
        <w:rPr>
          <w:rFonts w:ascii="Times New Roman" w:hAnsi="Times New Roman" w:cs="Times New Roman"/>
          <w:b/>
          <w:bCs/>
          <w:sz w:val="20"/>
          <w:szCs w:val="20"/>
          <w:lang w:bidi="ar-EG"/>
        </w:rPr>
        <w:t>. Hydrolysis of soybean meal protein by pepsin:</w:t>
      </w:r>
    </w:p>
    <w:p w14:paraId="19A6A09A" w14:textId="77777777" w:rsidR="000D4D9E" w:rsidRDefault="00D81565" w:rsidP="00E21E12">
      <w:pPr>
        <w:spacing w:after="0" w:line="240" w:lineRule="auto"/>
        <w:ind w:firstLine="432"/>
        <w:jc w:val="both"/>
        <w:rPr>
          <w:rFonts w:ascii="Times New Roman" w:hAnsi="Times New Roman" w:cs="Times New Roman"/>
          <w:sz w:val="20"/>
          <w:szCs w:val="20"/>
          <w:lang w:bidi="ar-EG"/>
        </w:rPr>
      </w:pPr>
      <w:r>
        <w:rPr>
          <w:rFonts w:ascii="Times New Roman" w:hAnsi="Times New Roman" w:cs="Times New Roman"/>
          <w:sz w:val="20"/>
          <w:szCs w:val="20"/>
          <w:lang w:bidi="ar-EG"/>
        </w:rPr>
        <w:t xml:space="preserve">Soy protein isolate (SPI) was dissolved in deionized water in a ratio of 1:8 (w ̸v). Hydrolysis of SPI with pepsin was carried out at 37 ̊ C and pH 2 using 2M HCl, and enzyme substrate ratio of 0.5% ̸ 100 g substrate. The SPI was pre-incubated for 15 min at 37 ̊ C prior to hydrolysis process. The hydrolysis time was set at 4h. The enzyme was inactivated using heat temperature at 95 ̊ C for 15 min in a thermostat-controlled water bath. Afterwards, the sample was cooled on ice to room temperature and centrifuged at 4 ̊ C, 10,000 rpm for 20 min to separate the supernatant from the pellet. Finally, the supernatant (soy protein hydrolysate) was lyophilized and stored at -20 ̊ C according to </w:t>
      </w:r>
      <w:proofErr w:type="spellStart"/>
      <w:r>
        <w:rPr>
          <w:rFonts w:ascii="Times New Roman" w:hAnsi="Times New Roman" w:cs="Times New Roman"/>
          <w:b/>
          <w:bCs/>
          <w:sz w:val="20"/>
          <w:szCs w:val="20"/>
          <w:lang w:bidi="ar-EG"/>
        </w:rPr>
        <w:t>Ashaolu</w:t>
      </w:r>
      <w:proofErr w:type="spellEnd"/>
      <w:r>
        <w:rPr>
          <w:rFonts w:ascii="Times New Roman" w:hAnsi="Times New Roman" w:cs="Times New Roman"/>
          <w:b/>
          <w:bCs/>
          <w:sz w:val="20"/>
          <w:szCs w:val="20"/>
          <w:lang w:bidi="ar-EG"/>
        </w:rPr>
        <w:t xml:space="preserve"> </w:t>
      </w:r>
      <w:r>
        <w:rPr>
          <w:rFonts w:ascii="Times New Roman" w:hAnsi="Times New Roman" w:cs="Times New Roman"/>
          <w:b/>
          <w:bCs/>
          <w:i/>
          <w:iCs/>
          <w:sz w:val="20"/>
          <w:szCs w:val="20"/>
          <w:lang w:bidi="ar-EG"/>
        </w:rPr>
        <w:t>et al.</w:t>
      </w:r>
      <w:r>
        <w:rPr>
          <w:rFonts w:ascii="Times New Roman" w:hAnsi="Times New Roman" w:cs="Times New Roman"/>
          <w:b/>
          <w:bCs/>
          <w:sz w:val="20"/>
          <w:szCs w:val="20"/>
          <w:lang w:bidi="ar-EG"/>
        </w:rPr>
        <w:t xml:space="preserve"> (2017).</w:t>
      </w:r>
      <w:r>
        <w:rPr>
          <w:rFonts w:ascii="Times New Roman" w:hAnsi="Times New Roman" w:cs="Times New Roman"/>
          <w:sz w:val="20"/>
          <w:szCs w:val="20"/>
          <w:lang w:bidi="ar-EG"/>
        </w:rPr>
        <w:t xml:space="preserve"> </w:t>
      </w:r>
    </w:p>
    <w:p w14:paraId="286BFD4D" w14:textId="6157DA1A" w:rsidR="000D4D9E" w:rsidRDefault="00D81565" w:rsidP="00E21E12">
      <w:pPr>
        <w:spacing w:after="0" w:line="240" w:lineRule="auto"/>
        <w:jc w:val="both"/>
        <w:rPr>
          <w:rFonts w:ascii="Times New Roman" w:hAnsi="Times New Roman" w:cs="Times New Roman"/>
          <w:sz w:val="20"/>
          <w:szCs w:val="20"/>
          <w:lang w:bidi="ar-EG"/>
        </w:rPr>
      </w:pPr>
      <w:r>
        <w:rPr>
          <w:rFonts w:ascii="Times New Roman" w:hAnsi="Times New Roman" w:cs="Times New Roman"/>
          <w:b/>
          <w:bCs/>
          <w:sz w:val="20"/>
          <w:szCs w:val="20"/>
          <w:lang w:bidi="ar-EG"/>
        </w:rPr>
        <w:t>2</w:t>
      </w:r>
      <w:r w:rsidR="0036670B">
        <w:rPr>
          <w:rFonts w:ascii="Times New Roman" w:hAnsi="Times New Roman" w:cs="Times New Roman"/>
          <w:b/>
          <w:bCs/>
          <w:sz w:val="20"/>
          <w:szCs w:val="20"/>
          <w:lang w:bidi="ar-EG"/>
        </w:rPr>
        <w:t>.5</w:t>
      </w:r>
      <w:r>
        <w:rPr>
          <w:rFonts w:ascii="Times New Roman" w:hAnsi="Times New Roman" w:cs="Times New Roman"/>
          <w:b/>
          <w:bCs/>
          <w:sz w:val="20"/>
          <w:szCs w:val="20"/>
          <w:lang w:bidi="ar-EG"/>
        </w:rPr>
        <w:t>. Determination of protein subunits molecular weight by using Sodium dodecyl sulfate- polyacrylamide gel electrophoresis (SDS-PAGE):</w:t>
      </w:r>
    </w:p>
    <w:p w14:paraId="51E14624" w14:textId="77777777" w:rsidR="000D4D9E" w:rsidRDefault="00D81565" w:rsidP="00E21E12">
      <w:pPr>
        <w:spacing w:after="0" w:line="240" w:lineRule="auto"/>
        <w:ind w:firstLine="450"/>
        <w:jc w:val="both"/>
        <w:rPr>
          <w:rFonts w:ascii="Times New Roman" w:hAnsi="Times New Roman" w:cs="Times New Roman"/>
          <w:sz w:val="20"/>
          <w:szCs w:val="20"/>
          <w:lang w:bidi="ar-EG"/>
        </w:rPr>
      </w:pPr>
      <w:r>
        <w:rPr>
          <w:rFonts w:ascii="Times New Roman" w:hAnsi="Times New Roman" w:cs="Times New Roman"/>
          <w:sz w:val="20"/>
          <w:szCs w:val="20"/>
          <w:lang w:bidi="ar-EG"/>
        </w:rPr>
        <w:t xml:space="preserve">Total cellular proteins of both vegetative and sporulated cells of the three isolates were analyzed by SDS-PAGE. Proteins were separated based on molecular weight by Sodium Dodecyl Sulfate Polyacrylamide Gel Electrophoresis (SDS-PAGE) according to </w:t>
      </w:r>
      <w:r>
        <w:rPr>
          <w:rFonts w:ascii="Times New Roman" w:hAnsi="Times New Roman" w:cs="Times New Roman"/>
          <w:b/>
          <w:bCs/>
          <w:sz w:val="20"/>
          <w:szCs w:val="20"/>
          <w:lang w:bidi="ar-EG"/>
        </w:rPr>
        <w:t>Laemmli, (1970</w:t>
      </w:r>
      <w:r>
        <w:rPr>
          <w:rFonts w:ascii="Times New Roman" w:hAnsi="Times New Roman" w:cs="Times New Roman"/>
          <w:sz w:val="20"/>
          <w:szCs w:val="20"/>
          <w:lang w:bidi="ar-EG"/>
        </w:rPr>
        <w:t>). (SDS-PAGE) was done in Agriculture Genetic Engineering Research Institute, Egypt.</w:t>
      </w:r>
    </w:p>
    <w:p w14:paraId="4A4CC4BE" w14:textId="60198529" w:rsidR="000D4D9E" w:rsidRDefault="00D81565" w:rsidP="00E21E12">
      <w:pPr>
        <w:spacing w:after="0" w:line="240" w:lineRule="auto"/>
        <w:jc w:val="both"/>
        <w:rPr>
          <w:rFonts w:ascii="Times New Roman" w:hAnsi="Times New Roman" w:cs="Times New Roman"/>
          <w:sz w:val="20"/>
          <w:szCs w:val="20"/>
          <w:u w:val="single"/>
          <w:lang w:bidi="ar-EG"/>
        </w:rPr>
      </w:pPr>
      <w:r>
        <w:rPr>
          <w:rFonts w:ascii="Times New Roman" w:hAnsi="Times New Roman" w:cs="Times New Roman"/>
          <w:b/>
          <w:bCs/>
          <w:sz w:val="20"/>
          <w:szCs w:val="20"/>
          <w:lang w:bidi="ar-EG"/>
        </w:rPr>
        <w:t>2.</w:t>
      </w:r>
      <w:r w:rsidR="0036670B">
        <w:rPr>
          <w:rFonts w:ascii="Times New Roman" w:hAnsi="Times New Roman" w:cs="Times New Roman"/>
          <w:b/>
          <w:bCs/>
          <w:sz w:val="20"/>
          <w:szCs w:val="20"/>
          <w:lang w:bidi="ar-EG"/>
        </w:rPr>
        <w:t>6</w:t>
      </w:r>
      <w:r>
        <w:rPr>
          <w:rFonts w:ascii="Times New Roman" w:hAnsi="Times New Roman" w:cs="Times New Roman"/>
          <w:b/>
          <w:bCs/>
          <w:sz w:val="20"/>
          <w:szCs w:val="20"/>
          <w:lang w:bidi="ar-EG"/>
        </w:rPr>
        <w:t>.</w:t>
      </w:r>
      <w:r>
        <w:rPr>
          <w:rFonts w:ascii="Times New Roman" w:hAnsi="Times New Roman" w:cs="Times New Roman"/>
          <w:sz w:val="20"/>
          <w:szCs w:val="20"/>
          <w:lang w:bidi="ar-EG"/>
        </w:rPr>
        <w:t xml:space="preserve"> </w:t>
      </w:r>
      <w:r>
        <w:rPr>
          <w:rFonts w:ascii="Times New Roman" w:hAnsi="Times New Roman" w:cs="Times New Roman"/>
          <w:b/>
          <w:bCs/>
          <w:sz w:val="20"/>
          <w:szCs w:val="20"/>
          <w:lang w:bidi="ar-EG"/>
        </w:rPr>
        <w:t>Ultrafiltration of soy protein hydrolysates:</w:t>
      </w:r>
    </w:p>
    <w:p w14:paraId="7E249BEA" w14:textId="77777777" w:rsidR="000D4D9E" w:rsidRDefault="00D81565" w:rsidP="00E21E12">
      <w:pPr>
        <w:spacing w:after="0" w:line="240" w:lineRule="auto"/>
        <w:ind w:firstLine="450"/>
        <w:jc w:val="both"/>
        <w:rPr>
          <w:rFonts w:ascii="Times New Roman" w:hAnsi="Times New Roman" w:cs="Times New Roman"/>
          <w:sz w:val="20"/>
          <w:szCs w:val="20"/>
          <w:lang w:bidi="ar-EG"/>
        </w:rPr>
      </w:pPr>
      <w:r>
        <w:rPr>
          <w:rFonts w:ascii="Times New Roman" w:hAnsi="Times New Roman" w:cs="Times New Roman"/>
          <w:sz w:val="20"/>
          <w:szCs w:val="20"/>
          <w:lang w:bidi="ar-EG"/>
        </w:rPr>
        <w:t xml:space="preserve">The first separation of the peptide fraction based on the soybean hydrolysates molecular weight was determined using the MWCO (Molecular Weight Cut Off) ultrafiltration membrane. The ultrafiltration membrane with a </w:t>
      </w:r>
      <w:bookmarkStart w:id="5" w:name="_Hlk158171349"/>
      <w:r>
        <w:rPr>
          <w:rFonts w:ascii="Times New Roman" w:hAnsi="Times New Roman" w:cs="Times New Roman"/>
          <w:sz w:val="20"/>
          <w:szCs w:val="20"/>
          <w:lang w:bidi="ar-EG"/>
        </w:rPr>
        <w:t xml:space="preserve">cut off 10 </w:t>
      </w:r>
      <w:proofErr w:type="spellStart"/>
      <w:r>
        <w:rPr>
          <w:rFonts w:ascii="Times New Roman" w:hAnsi="Times New Roman" w:cs="Times New Roman"/>
          <w:sz w:val="20"/>
          <w:szCs w:val="20"/>
          <w:lang w:bidi="ar-EG"/>
        </w:rPr>
        <w:t>kDa</w:t>
      </w:r>
      <w:proofErr w:type="spellEnd"/>
      <w:r>
        <w:rPr>
          <w:rFonts w:ascii="Times New Roman" w:hAnsi="Times New Roman" w:cs="Times New Roman"/>
          <w:sz w:val="20"/>
          <w:szCs w:val="20"/>
          <w:lang w:bidi="ar-EG"/>
        </w:rPr>
        <w:t xml:space="preserve"> ultrafiltration </w:t>
      </w:r>
      <w:bookmarkEnd w:id="5"/>
      <w:r>
        <w:rPr>
          <w:rFonts w:ascii="Times New Roman" w:hAnsi="Times New Roman" w:cs="Times New Roman"/>
          <w:sz w:val="20"/>
          <w:szCs w:val="20"/>
          <w:lang w:bidi="ar-EG"/>
        </w:rPr>
        <w:t xml:space="preserve">membrane size 2 mL was applied. Two mL of soybean </w:t>
      </w:r>
      <w:r>
        <w:rPr>
          <w:rFonts w:ascii="Times New Roman" w:hAnsi="Times New Roman" w:cs="Times New Roman"/>
          <w:sz w:val="20"/>
          <w:szCs w:val="20"/>
          <w:lang w:bidi="ar-EG"/>
        </w:rPr>
        <w:lastRenderedPageBreak/>
        <w:t xml:space="preserve">hydrolysate was inserted into the ultrafiltration membrane, then centrifuged at 8000 rpm at 4 ºC for 30 min. This process was repeated until there was no more dripping or dropping from the membrane. The solution that descends or escapes from the membrane was then called permeate, and the non-escape solution was named retentate. The retentate, next, was added with 1.5 mL distilled water per ultrafiltration membrane according to </w:t>
      </w:r>
      <w:proofErr w:type="spellStart"/>
      <w:r>
        <w:rPr>
          <w:rFonts w:ascii="Times New Roman" w:hAnsi="Times New Roman" w:cs="Times New Roman"/>
          <w:b/>
          <w:bCs/>
          <w:sz w:val="20"/>
          <w:szCs w:val="20"/>
          <w:lang w:bidi="ar-EG"/>
        </w:rPr>
        <w:t>Giarni</w:t>
      </w:r>
      <w:proofErr w:type="spellEnd"/>
      <w:r>
        <w:rPr>
          <w:rFonts w:ascii="Times New Roman" w:hAnsi="Times New Roman" w:cs="Times New Roman"/>
          <w:b/>
          <w:bCs/>
          <w:sz w:val="20"/>
          <w:szCs w:val="20"/>
          <w:lang w:bidi="ar-EG"/>
        </w:rPr>
        <w:t xml:space="preserve"> </w:t>
      </w:r>
      <w:r>
        <w:rPr>
          <w:rFonts w:ascii="Times New Roman" w:hAnsi="Times New Roman" w:cs="Times New Roman"/>
          <w:b/>
          <w:bCs/>
          <w:i/>
          <w:iCs/>
          <w:sz w:val="20"/>
          <w:szCs w:val="20"/>
          <w:lang w:bidi="ar-EG"/>
        </w:rPr>
        <w:t>et al.</w:t>
      </w:r>
      <w:r>
        <w:rPr>
          <w:rFonts w:ascii="Times New Roman" w:hAnsi="Times New Roman" w:cs="Times New Roman"/>
          <w:b/>
          <w:bCs/>
          <w:sz w:val="20"/>
          <w:szCs w:val="20"/>
          <w:lang w:bidi="ar-EG"/>
        </w:rPr>
        <w:t xml:space="preserve"> (2020</w:t>
      </w:r>
      <w:r>
        <w:rPr>
          <w:rFonts w:ascii="Times New Roman" w:hAnsi="Times New Roman" w:cs="Times New Roman"/>
          <w:sz w:val="20"/>
          <w:szCs w:val="20"/>
          <w:lang w:bidi="ar-EG"/>
        </w:rPr>
        <w:t>).</w:t>
      </w:r>
    </w:p>
    <w:p w14:paraId="5D7E599D" w14:textId="77777777" w:rsidR="00044A7A" w:rsidRDefault="00044A7A" w:rsidP="00E21E12">
      <w:pPr>
        <w:spacing w:after="0" w:line="240" w:lineRule="auto"/>
        <w:ind w:firstLine="450"/>
        <w:jc w:val="both"/>
        <w:rPr>
          <w:rFonts w:ascii="Times New Roman" w:hAnsi="Times New Roman" w:cs="Times New Roman"/>
          <w:sz w:val="20"/>
          <w:szCs w:val="20"/>
          <w:lang w:bidi="ar-EG"/>
        </w:rPr>
      </w:pPr>
    </w:p>
    <w:p w14:paraId="5340D4BE" w14:textId="496DE2EE" w:rsidR="000D4D9E" w:rsidRDefault="00D81565" w:rsidP="00E21E12">
      <w:pPr>
        <w:tabs>
          <w:tab w:val="left" w:pos="5565"/>
        </w:tabs>
        <w:spacing w:after="0" w:line="240" w:lineRule="auto"/>
        <w:jc w:val="both"/>
        <w:rPr>
          <w:rFonts w:ascii="Times New Roman" w:hAnsi="Times New Roman" w:cs="Times New Roman"/>
          <w:sz w:val="20"/>
          <w:szCs w:val="20"/>
        </w:rPr>
      </w:pPr>
      <w:r>
        <w:rPr>
          <w:rFonts w:ascii="Times New Roman" w:hAnsi="Times New Roman" w:cs="Times New Roman"/>
          <w:b/>
          <w:bCs/>
          <w:sz w:val="20"/>
          <w:szCs w:val="20"/>
          <w:lang w:bidi="ar-EG"/>
        </w:rPr>
        <w:t>2.</w:t>
      </w:r>
      <w:r w:rsidR="0036670B">
        <w:rPr>
          <w:rFonts w:ascii="Times New Roman" w:hAnsi="Times New Roman" w:cs="Times New Roman"/>
          <w:b/>
          <w:bCs/>
          <w:sz w:val="20"/>
          <w:szCs w:val="20"/>
          <w:lang w:bidi="ar-EG"/>
        </w:rPr>
        <w:t>7</w:t>
      </w:r>
      <w:r>
        <w:rPr>
          <w:rFonts w:ascii="Times New Roman" w:hAnsi="Times New Roman" w:cs="Times New Roman"/>
          <w:b/>
          <w:bCs/>
          <w:sz w:val="20"/>
          <w:szCs w:val="20"/>
          <w:lang w:bidi="ar-EG"/>
        </w:rPr>
        <w:t>.</w:t>
      </w:r>
      <w:r>
        <w:rPr>
          <w:rFonts w:ascii="Times New Roman" w:hAnsi="Times New Roman" w:cs="Times New Roman"/>
          <w:sz w:val="20"/>
          <w:szCs w:val="20"/>
          <w:lang w:bidi="ar-EG"/>
        </w:rPr>
        <w:t xml:space="preserve"> </w:t>
      </w:r>
      <w:r>
        <w:rPr>
          <w:rFonts w:ascii="Times New Roman" w:hAnsi="Times New Roman" w:cs="Times New Roman"/>
          <w:b/>
          <w:bCs/>
          <w:sz w:val="20"/>
          <w:szCs w:val="20"/>
          <w:lang w:bidi="ar-EG"/>
        </w:rPr>
        <w:t>Determination of antimicrobial activity of soy protein hydrolysates:</w:t>
      </w:r>
      <w:r>
        <w:rPr>
          <w:rFonts w:ascii="Times New Roman" w:hAnsi="Times New Roman" w:cs="Times New Roman"/>
          <w:b/>
          <w:bCs/>
          <w:sz w:val="20"/>
          <w:szCs w:val="20"/>
        </w:rPr>
        <w:t xml:space="preserve"> </w:t>
      </w:r>
    </w:p>
    <w:p w14:paraId="792E6EC3" w14:textId="77777777" w:rsidR="000D4D9E" w:rsidRDefault="00D81565" w:rsidP="00E21E12">
      <w:pPr>
        <w:tabs>
          <w:tab w:val="left" w:pos="5565"/>
        </w:tabs>
        <w:spacing w:after="0" w:line="240" w:lineRule="auto"/>
        <w:ind w:firstLine="450"/>
        <w:jc w:val="both"/>
        <w:rPr>
          <w:rFonts w:ascii="Times New Roman" w:hAnsi="Times New Roman" w:cs="Times New Roman"/>
          <w:sz w:val="20"/>
          <w:szCs w:val="20"/>
        </w:rPr>
      </w:pPr>
      <w:r>
        <w:rPr>
          <w:rFonts w:ascii="Times New Roman" w:hAnsi="Times New Roman" w:cs="Times New Roman"/>
          <w:sz w:val="20"/>
          <w:szCs w:val="20"/>
        </w:rPr>
        <w:t xml:space="preserve">A disc of each Escherichia coli ATCC 8739, </w:t>
      </w:r>
      <w:r>
        <w:rPr>
          <w:rFonts w:ascii="Times New Roman" w:hAnsi="Times New Roman" w:cs="Times New Roman"/>
          <w:i/>
          <w:iCs/>
          <w:sz w:val="20"/>
          <w:szCs w:val="20"/>
        </w:rPr>
        <w:t>Pseudomonas aeruginosa</w:t>
      </w:r>
      <w:r>
        <w:rPr>
          <w:rFonts w:ascii="Times New Roman" w:hAnsi="Times New Roman" w:cs="Times New Roman"/>
          <w:sz w:val="20"/>
          <w:szCs w:val="20"/>
        </w:rPr>
        <w:t xml:space="preserve"> ATCC 9027, </w:t>
      </w:r>
      <w:r>
        <w:rPr>
          <w:rFonts w:ascii="Times New Roman" w:hAnsi="Times New Roman" w:cs="Times New Roman"/>
          <w:i/>
          <w:iCs/>
          <w:sz w:val="20"/>
          <w:szCs w:val="20"/>
        </w:rPr>
        <w:t>Listeria monocytogenes</w:t>
      </w:r>
      <w:r>
        <w:rPr>
          <w:rFonts w:ascii="Times New Roman" w:hAnsi="Times New Roman" w:cs="Times New Roman"/>
          <w:sz w:val="20"/>
          <w:szCs w:val="20"/>
        </w:rPr>
        <w:t xml:space="preserve"> ATCC 13932, </w:t>
      </w:r>
      <w:r>
        <w:rPr>
          <w:rFonts w:ascii="Times New Roman" w:hAnsi="Times New Roman" w:cs="Times New Roman"/>
          <w:i/>
          <w:iCs/>
          <w:sz w:val="20"/>
          <w:szCs w:val="20"/>
        </w:rPr>
        <w:t>Bacillus cereus</w:t>
      </w:r>
      <w:r>
        <w:rPr>
          <w:rFonts w:ascii="Times New Roman" w:hAnsi="Times New Roman" w:cs="Times New Roman"/>
          <w:sz w:val="20"/>
          <w:szCs w:val="20"/>
        </w:rPr>
        <w:t xml:space="preserve"> ATCC 9634 were inoculated into 100 mL of tryptic soy broth medium and incubated at 37.0 ˚C ± 1.0 for 24 h. for preparation of fresh (18-24 h.) culture agar plate, a loopful from broth was streaked onto Tryptic Soy Agar medium. Then incubated at same previous temperature. Peptides were tested at concentration (1000 µg mL</w:t>
      </w:r>
      <w:r>
        <w:rPr>
          <w:rFonts w:ascii="Times New Roman" w:hAnsi="Times New Roman" w:cs="Times New Roman"/>
          <w:sz w:val="20"/>
          <w:szCs w:val="20"/>
          <w:vertAlign w:val="superscript"/>
        </w:rPr>
        <w:t>-1</w:t>
      </w:r>
      <w:r>
        <w:rPr>
          <w:rFonts w:ascii="Times New Roman" w:hAnsi="Times New Roman" w:cs="Times New Roman"/>
          <w:sz w:val="20"/>
          <w:szCs w:val="20"/>
        </w:rPr>
        <w:t xml:space="preserve">) for each strain. A negative control (NC) well containing only the broth without sample nor bacteria was added to each sample plate. Upon incubation, MIC minimum inhibitory concentration was determined visually depending on well turbidity. The Agar Well Diffusion Method (paper disk method) was used for detection of the bacteriocin-like substances BLS-producing activity. All dishes were incubated at 37.0 °C ± 1.0 °C for 24 ± 2 h. After Incubation period, the inhibition zone was measured and calculated: X = a-b, where “a” is the inhibition zone diameter and “b” is the well’s diameter (11 mm) </w:t>
      </w:r>
      <w:r>
        <w:rPr>
          <w:rFonts w:ascii="Times New Roman" w:hAnsi="Times New Roman" w:cs="Times New Roman"/>
          <w:b/>
          <w:bCs/>
          <w:sz w:val="20"/>
          <w:szCs w:val="20"/>
        </w:rPr>
        <w:t>(</w:t>
      </w:r>
      <w:proofErr w:type="spellStart"/>
      <w:r>
        <w:rPr>
          <w:rFonts w:ascii="Times New Roman" w:hAnsi="Times New Roman" w:cs="Times New Roman"/>
          <w:b/>
          <w:bCs/>
          <w:sz w:val="20"/>
          <w:szCs w:val="20"/>
        </w:rPr>
        <w:t>Balouiri</w:t>
      </w:r>
      <w:proofErr w:type="spellEnd"/>
      <w:r>
        <w:rPr>
          <w:rFonts w:ascii="Times New Roman" w:hAnsi="Times New Roman" w:cs="Times New Roman"/>
          <w:b/>
          <w:bCs/>
          <w:sz w:val="20"/>
          <w:szCs w:val="20"/>
        </w:rPr>
        <w:t xml:space="preserve"> </w:t>
      </w:r>
      <w:r>
        <w:rPr>
          <w:rFonts w:ascii="Times New Roman" w:hAnsi="Times New Roman" w:cs="Times New Roman"/>
          <w:b/>
          <w:bCs/>
          <w:i/>
          <w:iCs/>
          <w:sz w:val="20"/>
          <w:szCs w:val="20"/>
        </w:rPr>
        <w:t>et al.,</w:t>
      </w:r>
      <w:r>
        <w:rPr>
          <w:rFonts w:ascii="Times New Roman" w:hAnsi="Times New Roman" w:cs="Times New Roman"/>
          <w:b/>
          <w:bCs/>
          <w:sz w:val="20"/>
          <w:szCs w:val="20"/>
        </w:rPr>
        <w:t xml:space="preserve"> 2016).</w:t>
      </w:r>
      <w:r>
        <w:rPr>
          <w:rFonts w:ascii="Times New Roman" w:hAnsi="Times New Roman" w:cs="Times New Roman"/>
          <w:sz w:val="20"/>
          <w:szCs w:val="20"/>
        </w:rPr>
        <w:t xml:space="preserve"> </w:t>
      </w:r>
    </w:p>
    <w:p w14:paraId="055C24B5" w14:textId="77777777" w:rsidR="00044A7A" w:rsidRDefault="00044A7A" w:rsidP="00E21E12">
      <w:pPr>
        <w:tabs>
          <w:tab w:val="left" w:pos="5565"/>
        </w:tabs>
        <w:spacing w:after="0" w:line="240" w:lineRule="auto"/>
        <w:ind w:firstLine="450"/>
        <w:jc w:val="both"/>
        <w:rPr>
          <w:rFonts w:ascii="Times New Roman" w:hAnsi="Times New Roman" w:cs="Times New Roman"/>
          <w:sz w:val="20"/>
          <w:szCs w:val="20"/>
        </w:rPr>
      </w:pPr>
    </w:p>
    <w:p w14:paraId="3AF8DC97" w14:textId="11ECDE9E" w:rsidR="000D4D9E" w:rsidRDefault="00D81565" w:rsidP="00E21E12">
      <w:pPr>
        <w:tabs>
          <w:tab w:val="left" w:pos="5565"/>
        </w:tabs>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2.</w:t>
      </w:r>
      <w:r w:rsidR="0036670B">
        <w:rPr>
          <w:rFonts w:ascii="Times New Roman" w:hAnsi="Times New Roman" w:cs="Times New Roman"/>
          <w:b/>
          <w:bCs/>
          <w:sz w:val="20"/>
          <w:szCs w:val="20"/>
        </w:rPr>
        <w:t>8</w:t>
      </w:r>
      <w:r>
        <w:rPr>
          <w:rFonts w:ascii="Times New Roman" w:hAnsi="Times New Roman" w:cs="Times New Roman"/>
          <w:b/>
          <w:bCs/>
          <w:sz w:val="20"/>
          <w:szCs w:val="20"/>
        </w:rPr>
        <w:t>.</w:t>
      </w:r>
      <w:r>
        <w:rPr>
          <w:rFonts w:ascii="Times New Roman" w:hAnsi="Times New Roman" w:cs="Times New Roman"/>
          <w:sz w:val="20"/>
          <w:szCs w:val="20"/>
        </w:rPr>
        <w:t xml:space="preserve"> </w:t>
      </w:r>
      <w:r>
        <w:rPr>
          <w:rFonts w:ascii="Times New Roman" w:hAnsi="Times New Roman" w:cs="Times New Roman"/>
          <w:b/>
          <w:bCs/>
          <w:sz w:val="20"/>
          <w:szCs w:val="20"/>
        </w:rPr>
        <w:t>Anti-inflammatory effect of bioactive peptides:</w:t>
      </w:r>
    </w:p>
    <w:p w14:paraId="78336677" w14:textId="77777777" w:rsidR="000D4D9E" w:rsidRDefault="00D81565" w:rsidP="00E21E12">
      <w:pPr>
        <w:tabs>
          <w:tab w:val="left" w:pos="5565"/>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The </w:t>
      </w:r>
      <w:bookmarkStart w:id="6" w:name="_Hlk158141175"/>
      <w:r>
        <w:rPr>
          <w:rFonts w:ascii="Times New Roman" w:hAnsi="Times New Roman" w:cs="Times New Roman"/>
          <w:sz w:val="20"/>
          <w:szCs w:val="20"/>
        </w:rPr>
        <w:t>RAW 264.7</w:t>
      </w:r>
      <w:bookmarkEnd w:id="6"/>
      <w:r>
        <w:rPr>
          <w:rFonts w:ascii="Times New Roman" w:hAnsi="Times New Roman" w:cs="Times New Roman"/>
          <w:sz w:val="20"/>
          <w:szCs w:val="20"/>
        </w:rPr>
        <w:t xml:space="preserve"> Cells were maintained in Dulbecco’s Modified Eagle Medium </w:t>
      </w:r>
    </w:p>
    <w:p w14:paraId="66EEECB9" w14:textId="77777777" w:rsidR="000D4D9E" w:rsidRDefault="00D81565" w:rsidP="00E21E12">
      <w:pPr>
        <w:tabs>
          <w:tab w:val="left" w:pos="5565"/>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DMEM media supplemented with 100 mg mL</w:t>
      </w:r>
      <w:r>
        <w:rPr>
          <w:rFonts w:ascii="Times New Roman" w:hAnsi="Times New Roman" w:cs="Times New Roman"/>
          <w:sz w:val="20"/>
          <w:szCs w:val="20"/>
          <w:vertAlign w:val="superscript"/>
        </w:rPr>
        <w:t>-1</w:t>
      </w:r>
      <w:r>
        <w:rPr>
          <w:rFonts w:ascii="Times New Roman" w:hAnsi="Times New Roman" w:cs="Times New Roman"/>
          <w:sz w:val="20"/>
          <w:szCs w:val="20"/>
        </w:rPr>
        <w:t xml:space="preserve"> of streptomycin, 100 units mL</w:t>
      </w:r>
      <w:r>
        <w:rPr>
          <w:rFonts w:ascii="Times New Roman" w:hAnsi="Times New Roman" w:cs="Times New Roman"/>
          <w:sz w:val="20"/>
          <w:szCs w:val="20"/>
          <w:vertAlign w:val="superscript"/>
        </w:rPr>
        <w:t>-1</w:t>
      </w:r>
      <w:r>
        <w:rPr>
          <w:rFonts w:ascii="Times New Roman" w:hAnsi="Times New Roman" w:cs="Times New Roman"/>
          <w:sz w:val="20"/>
          <w:szCs w:val="20"/>
        </w:rPr>
        <w:t xml:space="preserve"> of penicillin and 10% of heat-inactivated fetal bovine serum in humidified, 5% (v/v) CO</w:t>
      </w:r>
      <w:r>
        <w:rPr>
          <w:rFonts w:ascii="Times New Roman" w:hAnsi="Times New Roman" w:cs="Times New Roman"/>
          <w:sz w:val="20"/>
          <w:szCs w:val="20"/>
          <w:vertAlign w:val="subscript"/>
        </w:rPr>
        <w:t>2</w:t>
      </w:r>
      <w:r>
        <w:rPr>
          <w:rFonts w:ascii="Times New Roman" w:hAnsi="Times New Roman" w:cs="Times New Roman"/>
          <w:sz w:val="20"/>
          <w:szCs w:val="20"/>
        </w:rPr>
        <w:t xml:space="preserve"> atmosphere at 37 °C.</w:t>
      </w:r>
    </w:p>
    <w:p w14:paraId="76FC5B08" w14:textId="77777777" w:rsidR="00044A7A" w:rsidRDefault="00044A7A" w:rsidP="00E21E12">
      <w:pPr>
        <w:tabs>
          <w:tab w:val="left" w:pos="5565"/>
        </w:tabs>
        <w:spacing w:after="0" w:line="240" w:lineRule="auto"/>
        <w:jc w:val="both"/>
        <w:rPr>
          <w:rFonts w:ascii="Times New Roman" w:hAnsi="Times New Roman" w:cs="Times New Roman"/>
          <w:sz w:val="20"/>
          <w:szCs w:val="20"/>
        </w:rPr>
      </w:pPr>
    </w:p>
    <w:p w14:paraId="4A3D3C57" w14:textId="72D04DAE" w:rsidR="000D4D9E" w:rsidRDefault="00D81565" w:rsidP="00E21E12">
      <w:pPr>
        <w:tabs>
          <w:tab w:val="left" w:pos="5565"/>
        </w:tabs>
        <w:spacing w:after="0" w:line="240" w:lineRule="auto"/>
        <w:jc w:val="both"/>
        <w:rPr>
          <w:rFonts w:ascii="Times New Roman" w:hAnsi="Times New Roman" w:cs="Times New Roman"/>
          <w:b/>
          <w:bCs/>
          <w:sz w:val="20"/>
          <w:szCs w:val="20"/>
        </w:rPr>
      </w:pPr>
      <w:r>
        <w:rPr>
          <w:rFonts w:ascii="Times New Roman" w:hAnsi="Times New Roman" w:cs="Times New Roman"/>
          <w:sz w:val="20"/>
          <w:szCs w:val="20"/>
        </w:rPr>
        <w:t xml:space="preserve"> </w:t>
      </w:r>
      <w:r>
        <w:rPr>
          <w:rFonts w:ascii="Times New Roman" w:hAnsi="Times New Roman" w:cs="Times New Roman"/>
          <w:b/>
          <w:bCs/>
          <w:sz w:val="20"/>
          <w:szCs w:val="20"/>
        </w:rPr>
        <w:t>2.</w:t>
      </w:r>
      <w:r w:rsidR="0036670B">
        <w:rPr>
          <w:rFonts w:ascii="Times New Roman" w:hAnsi="Times New Roman" w:cs="Times New Roman"/>
          <w:b/>
          <w:bCs/>
          <w:sz w:val="20"/>
          <w:szCs w:val="20"/>
        </w:rPr>
        <w:t>9</w:t>
      </w:r>
      <w:r>
        <w:rPr>
          <w:rFonts w:ascii="Times New Roman" w:hAnsi="Times New Roman" w:cs="Times New Roman"/>
          <w:b/>
          <w:bCs/>
          <w:sz w:val="20"/>
          <w:szCs w:val="20"/>
        </w:rPr>
        <w:t>.</w:t>
      </w:r>
      <w:r>
        <w:rPr>
          <w:rFonts w:ascii="Times New Roman" w:hAnsi="Times New Roman" w:cs="Times New Roman"/>
          <w:sz w:val="20"/>
          <w:szCs w:val="20"/>
        </w:rPr>
        <w:t xml:space="preserve"> </w:t>
      </w:r>
      <w:r>
        <w:rPr>
          <w:rFonts w:ascii="Times New Roman" w:hAnsi="Times New Roman" w:cs="Times New Roman"/>
          <w:b/>
          <w:bCs/>
          <w:sz w:val="20"/>
          <w:szCs w:val="20"/>
        </w:rPr>
        <w:t>In-Vitro Anti-inflammatory assay:</w:t>
      </w:r>
    </w:p>
    <w:p w14:paraId="2A40A7F4" w14:textId="77777777" w:rsidR="000D4D9E" w:rsidRDefault="00D81565" w:rsidP="00E21E12">
      <w:pPr>
        <w:tabs>
          <w:tab w:val="left" w:pos="5565"/>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bookmarkStart w:id="7" w:name="_Hlk158173995"/>
      <w:r>
        <w:rPr>
          <w:rFonts w:ascii="Times New Roman" w:hAnsi="Times New Roman" w:cs="Times New Roman"/>
          <w:sz w:val="20"/>
          <w:szCs w:val="20"/>
        </w:rPr>
        <w:t xml:space="preserve">RAW264.7 Cells </w:t>
      </w:r>
      <w:bookmarkEnd w:id="7"/>
      <w:r>
        <w:rPr>
          <w:rFonts w:ascii="Times New Roman" w:hAnsi="Times New Roman" w:cs="Times New Roman"/>
          <w:sz w:val="20"/>
          <w:szCs w:val="20"/>
        </w:rPr>
        <w:t>were seeded into a 96-well plate and incubated for twenty-four hours. The next day, inflammation was induced with 1μg mL</w:t>
      </w:r>
      <w:r>
        <w:rPr>
          <w:rFonts w:ascii="Times New Roman" w:hAnsi="Times New Roman" w:cs="Times New Roman"/>
          <w:sz w:val="20"/>
          <w:szCs w:val="20"/>
          <w:vertAlign w:val="superscript"/>
        </w:rPr>
        <w:t>-1</w:t>
      </w:r>
      <w:r>
        <w:rPr>
          <w:rFonts w:ascii="Times New Roman" w:hAnsi="Times New Roman" w:cs="Times New Roman"/>
          <w:sz w:val="20"/>
          <w:szCs w:val="20"/>
        </w:rPr>
        <w:t xml:space="preserve"> of lipopolysaccharide (LPS-group), and untreated cells will be replenished with fresh media (Control group). Compounds will be treated with LPS in two/five concentrations (LPS+ Drug). Dexamethasone (1µM) was used as an anti-inflammatory positive control. To measure nitric oxide (NO) secretion, equal volumes of the cell supernatant and Griess reagent were mixed for 10 min in the dark at room temperature. The absorbance at 540 nm representing the nitrite </w:t>
      </w:r>
      <w:r>
        <w:rPr>
          <w:rFonts w:ascii="Times New Roman" w:hAnsi="Times New Roman" w:cs="Times New Roman"/>
          <w:sz w:val="20"/>
          <w:szCs w:val="20"/>
        </w:rPr>
        <w:t xml:space="preserve">concentration was measured using an ELISA plate reader </w:t>
      </w:r>
      <w:r>
        <w:rPr>
          <w:rFonts w:ascii="Times New Roman" w:hAnsi="Times New Roman" w:cs="Times New Roman"/>
          <w:b/>
          <w:bCs/>
          <w:sz w:val="20"/>
          <w:szCs w:val="20"/>
        </w:rPr>
        <w:t xml:space="preserve">(Tang </w:t>
      </w:r>
      <w:r>
        <w:rPr>
          <w:rFonts w:ascii="Times New Roman" w:hAnsi="Times New Roman" w:cs="Times New Roman"/>
          <w:b/>
          <w:bCs/>
          <w:i/>
          <w:iCs/>
          <w:sz w:val="20"/>
          <w:szCs w:val="20"/>
        </w:rPr>
        <w:t>et al.,</w:t>
      </w:r>
      <w:r>
        <w:rPr>
          <w:rFonts w:ascii="Times New Roman" w:hAnsi="Times New Roman" w:cs="Times New Roman"/>
          <w:b/>
          <w:bCs/>
          <w:sz w:val="20"/>
          <w:szCs w:val="20"/>
        </w:rPr>
        <w:t xml:space="preserve"> 2019; Kim </w:t>
      </w:r>
      <w:r>
        <w:rPr>
          <w:rFonts w:ascii="Times New Roman" w:hAnsi="Times New Roman" w:cs="Times New Roman"/>
          <w:b/>
          <w:bCs/>
          <w:i/>
          <w:iCs/>
          <w:sz w:val="20"/>
          <w:szCs w:val="20"/>
        </w:rPr>
        <w:t>et al.,</w:t>
      </w:r>
      <w:r>
        <w:rPr>
          <w:rFonts w:ascii="Times New Roman" w:hAnsi="Times New Roman" w:cs="Times New Roman"/>
          <w:b/>
          <w:bCs/>
          <w:sz w:val="20"/>
          <w:szCs w:val="20"/>
        </w:rPr>
        <w:t xml:space="preserve"> 2021 and Ahmed </w:t>
      </w:r>
      <w:r>
        <w:rPr>
          <w:rFonts w:ascii="Times New Roman" w:hAnsi="Times New Roman" w:cs="Times New Roman"/>
          <w:b/>
          <w:bCs/>
          <w:i/>
          <w:iCs/>
          <w:sz w:val="20"/>
          <w:szCs w:val="20"/>
        </w:rPr>
        <w:t>et al.,</w:t>
      </w:r>
      <w:r>
        <w:rPr>
          <w:rFonts w:ascii="Times New Roman" w:hAnsi="Times New Roman" w:cs="Times New Roman"/>
          <w:b/>
          <w:bCs/>
          <w:sz w:val="20"/>
          <w:szCs w:val="20"/>
        </w:rPr>
        <w:t xml:space="preserve"> 2022)</w:t>
      </w:r>
      <w:r>
        <w:rPr>
          <w:rFonts w:ascii="Times New Roman" w:hAnsi="Times New Roman" w:cs="Times New Roman"/>
          <w:sz w:val="20"/>
          <w:szCs w:val="20"/>
        </w:rPr>
        <w:t>.</w:t>
      </w:r>
    </w:p>
    <w:p w14:paraId="0D780706" w14:textId="13ABCB0A" w:rsidR="000D4D9E" w:rsidRDefault="00D81565" w:rsidP="00E21E12">
      <w:pPr>
        <w:tabs>
          <w:tab w:val="left" w:pos="5565"/>
        </w:tabs>
        <w:spacing w:after="0" w:line="240" w:lineRule="auto"/>
        <w:jc w:val="both"/>
        <w:rPr>
          <w:rFonts w:ascii="Times New Roman" w:hAnsi="Times New Roman" w:cs="Times New Roman"/>
          <w:sz w:val="20"/>
          <w:szCs w:val="20"/>
          <w:u w:val="single"/>
        </w:rPr>
      </w:pPr>
      <w:r>
        <w:rPr>
          <w:rFonts w:ascii="Times New Roman" w:hAnsi="Times New Roman" w:cs="Times New Roman"/>
          <w:b/>
          <w:bCs/>
          <w:sz w:val="20"/>
          <w:szCs w:val="20"/>
        </w:rPr>
        <w:t>2.</w:t>
      </w:r>
      <w:r w:rsidR="0036670B">
        <w:rPr>
          <w:rFonts w:ascii="Times New Roman" w:hAnsi="Times New Roman" w:cs="Times New Roman"/>
          <w:b/>
          <w:bCs/>
          <w:sz w:val="20"/>
          <w:szCs w:val="20"/>
        </w:rPr>
        <w:t>10</w:t>
      </w:r>
      <w:r>
        <w:rPr>
          <w:rFonts w:ascii="Times New Roman" w:hAnsi="Times New Roman" w:cs="Times New Roman"/>
          <w:b/>
          <w:bCs/>
          <w:sz w:val="20"/>
          <w:szCs w:val="20"/>
        </w:rPr>
        <w:t>. Statistical analysis:</w:t>
      </w:r>
    </w:p>
    <w:p w14:paraId="50B21A51" w14:textId="77777777" w:rsidR="000D4D9E" w:rsidRDefault="00D81565" w:rsidP="00E21E12">
      <w:pPr>
        <w:tabs>
          <w:tab w:val="left" w:pos="5565"/>
        </w:tabs>
        <w:spacing w:after="0" w:line="240" w:lineRule="auto"/>
        <w:jc w:val="both"/>
        <w:rPr>
          <w:rFonts w:ascii="Times New Roman" w:hAnsi="Times New Roman" w:cs="Times New Roman"/>
          <w:sz w:val="20"/>
          <w:szCs w:val="20"/>
          <w:u w:val="single"/>
        </w:rPr>
      </w:pPr>
      <w:r>
        <w:rPr>
          <w:rFonts w:ascii="Times New Roman" w:hAnsi="Times New Roman" w:cs="Times New Roman"/>
          <w:sz w:val="20"/>
          <w:szCs w:val="20"/>
        </w:rPr>
        <w:t xml:space="preserve">Statistical analysis was performed using SPSS 22.0 for Windows. Experimental results were expressed as mean ± SE. Statistical significance was tested with one-way ANOVA followed by post hoc test and p-values &lt; 0.05 were applied according to </w:t>
      </w:r>
      <w:r>
        <w:rPr>
          <w:rFonts w:ascii="Times New Roman" w:hAnsi="Times New Roman" w:cs="Times New Roman"/>
          <w:b/>
          <w:bCs/>
          <w:sz w:val="20"/>
          <w:szCs w:val="20"/>
        </w:rPr>
        <w:t>Steel,</w:t>
      </w:r>
      <w:r>
        <w:rPr>
          <w:rFonts w:ascii="Times New Roman" w:hAnsi="Times New Roman" w:cs="Times New Roman"/>
          <w:sz w:val="20"/>
          <w:szCs w:val="20"/>
        </w:rPr>
        <w:t xml:space="preserve"> (</w:t>
      </w:r>
      <w:r>
        <w:rPr>
          <w:rFonts w:ascii="Times New Roman" w:hAnsi="Times New Roman" w:cs="Times New Roman"/>
          <w:b/>
          <w:bCs/>
          <w:sz w:val="20"/>
          <w:szCs w:val="20"/>
        </w:rPr>
        <w:t>1997).</w:t>
      </w:r>
    </w:p>
    <w:p w14:paraId="5BA8648C" w14:textId="77777777" w:rsidR="000D4D9E" w:rsidRDefault="00D81565" w:rsidP="00E21E12">
      <w:pPr>
        <w:tabs>
          <w:tab w:val="left" w:pos="5565"/>
        </w:tabs>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3.</w:t>
      </w:r>
      <w:r>
        <w:rPr>
          <w:rFonts w:ascii="Times New Roman" w:hAnsi="Times New Roman" w:cs="Times New Roman"/>
          <w:sz w:val="20"/>
          <w:szCs w:val="20"/>
        </w:rPr>
        <w:t xml:space="preserve"> </w:t>
      </w:r>
      <w:r>
        <w:rPr>
          <w:rFonts w:ascii="Times New Roman" w:hAnsi="Times New Roman" w:cs="Times New Roman"/>
          <w:b/>
          <w:bCs/>
          <w:sz w:val="20"/>
          <w:szCs w:val="20"/>
        </w:rPr>
        <w:t>Results and Discussion:</w:t>
      </w:r>
    </w:p>
    <w:p w14:paraId="662647DE" w14:textId="77777777" w:rsidR="000D4D9E" w:rsidRDefault="00D81565" w:rsidP="00E21E12">
      <w:pPr>
        <w:spacing w:after="0" w:line="240" w:lineRule="auto"/>
        <w:jc w:val="both"/>
        <w:rPr>
          <w:rFonts w:ascii="Times New Roman" w:hAnsi="Times New Roman" w:cs="Times New Roman"/>
          <w:sz w:val="20"/>
          <w:szCs w:val="20"/>
          <w:lang w:bidi="ar-EG"/>
        </w:rPr>
      </w:pPr>
      <w:bookmarkStart w:id="8" w:name="_Hlk157824796"/>
      <w:r>
        <w:rPr>
          <w:rFonts w:ascii="Times New Roman" w:hAnsi="Times New Roman" w:cs="Times New Roman"/>
          <w:b/>
          <w:bCs/>
          <w:sz w:val="20"/>
          <w:szCs w:val="20"/>
        </w:rPr>
        <w:t>3.1.</w:t>
      </w:r>
      <w:r>
        <w:rPr>
          <w:rFonts w:ascii="Times New Roman" w:hAnsi="Times New Roman" w:cs="Times New Roman"/>
          <w:sz w:val="20"/>
          <w:szCs w:val="20"/>
        </w:rPr>
        <w:t xml:space="preserve"> </w:t>
      </w:r>
      <w:r>
        <w:rPr>
          <w:rFonts w:ascii="Times New Roman" w:hAnsi="Times New Roman" w:cs="Times New Roman"/>
          <w:b/>
          <w:bCs/>
          <w:sz w:val="20"/>
          <w:szCs w:val="20"/>
        </w:rPr>
        <w:t>Chemical composition of soybean meal (g 100g</w:t>
      </w:r>
      <w:r>
        <w:rPr>
          <w:rFonts w:ascii="Times New Roman" w:hAnsi="Times New Roman" w:cs="Times New Roman"/>
          <w:b/>
          <w:bCs/>
          <w:sz w:val="20"/>
          <w:szCs w:val="20"/>
          <w:vertAlign w:val="superscript"/>
        </w:rPr>
        <w:t>-1</w:t>
      </w:r>
      <w:r>
        <w:rPr>
          <w:rFonts w:ascii="Times New Roman" w:hAnsi="Times New Roman" w:cs="Times New Roman"/>
          <w:b/>
          <w:bCs/>
          <w:sz w:val="20"/>
          <w:szCs w:val="20"/>
        </w:rPr>
        <w:t xml:space="preserve"> on dry matter)</w:t>
      </w:r>
      <w:bookmarkEnd w:id="8"/>
      <w:r>
        <w:rPr>
          <w:rFonts w:ascii="Times New Roman" w:hAnsi="Times New Roman" w:cs="Times New Roman"/>
          <w:b/>
          <w:bCs/>
          <w:sz w:val="20"/>
          <w:szCs w:val="20"/>
          <w:lang w:bidi="ar-EG"/>
        </w:rPr>
        <w:t xml:space="preserve">: </w:t>
      </w:r>
    </w:p>
    <w:p w14:paraId="659FF6E6" w14:textId="77777777" w:rsidR="000D4D9E" w:rsidRDefault="00D81565" w:rsidP="00E21E12">
      <w:pPr>
        <w:spacing w:after="0" w:line="240" w:lineRule="auto"/>
        <w:jc w:val="both"/>
        <w:rPr>
          <w:rFonts w:ascii="Times New Roman" w:eastAsia="Times New Roman" w:hAnsi="Times New Roman" w:cs="Times New Roman"/>
          <w:sz w:val="20"/>
          <w:szCs w:val="20"/>
          <w:lang w:bidi="ar-EG"/>
        </w:rPr>
      </w:pPr>
      <w:r>
        <w:rPr>
          <w:rFonts w:ascii="Times New Roman" w:hAnsi="Times New Roman" w:cs="Times New Roman"/>
          <w:sz w:val="20"/>
          <w:szCs w:val="20"/>
          <w:lang w:bidi="ar-EG"/>
        </w:rPr>
        <w:t xml:space="preserve">The chemical composition of soybean meal (moisture, protein, ash, lipids and carbohydrate) was (9.5%, 44.6%, 6.6%, 2.1% and 37.2%) respectively. It could be concluded that soybean meal is an excellent source of protein. These results were almost similar to those obtained by </w:t>
      </w:r>
      <w:r>
        <w:rPr>
          <w:rFonts w:ascii="Times New Roman" w:eastAsia="Times New Roman" w:hAnsi="Times New Roman" w:cs="Times New Roman"/>
          <w:sz w:val="20"/>
          <w:szCs w:val="20"/>
          <w:rtl/>
          <w:lang w:bidi="ar-EG"/>
        </w:rPr>
        <w:fldChar w:fldCharType="begin"/>
      </w:r>
      <w:r>
        <w:rPr>
          <w:rFonts w:ascii="Times New Roman" w:eastAsia="Times New Roman" w:hAnsi="Times New Roman" w:cs="Times New Roman"/>
          <w:sz w:val="20"/>
          <w:szCs w:val="20"/>
          <w:lang w:bidi="ar-EG"/>
        </w:rPr>
        <w:instrText xml:space="preserve"> ADDIN EN.CITE &lt;EndNote&gt;&lt;Cite&gt;&lt;Author&gt;Silva&lt;/Author&gt;&lt;Year&gt;2015&lt;/Year&gt;&lt;RecNum&gt;28&lt;/RecNum&gt;&lt;DisplayText&gt;(Silva and Perrone, 2015)&lt;/DisplayText&gt;&lt;record&gt;&lt;rec-number&gt;28&lt;/rec-number&gt;&lt;foreign-keys&gt;&lt;key app="EN" db-id="twszpex5fwvvwmedrasps99xw0sdfawevprd" timestamp="1674577321"&gt;28&lt;/key&gt;&lt;key app="ENWeb" db-id=""&gt;0&lt;/key&gt;&lt;/foreign-keys&gt;&lt;ref-type name="Journal Article"&gt;17&lt;/ref-type&gt;&lt;contributors&gt;&lt;authors&gt;&lt;author&gt;Silva, Fabricio de Oliveira&lt;/author&gt;&lt;author&gt;Perrone, Daniel&lt;/author&gt;&lt;/authors&gt;&lt;/contributors&gt;&lt;titles&gt;&lt;title&gt;Characterization and stability of bioactive compounds from soybean meal&lt;/title&gt;&lt;secondary-title&gt;LWT - Food Science and Technology&lt;/secondary-title&gt;&lt;/titles&gt;&lt;periodical&gt;&lt;full-title&gt;LWT - Food Science and Technology&lt;/full-title&gt;&lt;/periodical&gt;&lt;pages&gt;992-1000&lt;/pages&gt;&lt;volume&gt;63&lt;/volume&gt;&lt;number&gt;2&lt;/number&gt;&lt;section&gt;992&lt;/section&gt;&lt;dates&gt;&lt;year&gt;2015&lt;/year&gt;&lt;/dates&gt;&lt;isbn&gt;00236438&lt;/isbn&gt;&lt;urls&gt;&lt;/urls&gt;&lt;electronic-resource-num&gt;10.1016/j.lwt.2015.04.032&lt;/electronic-resource-num&gt;&lt;/record&gt;&lt;/Cite&gt;&lt;/EndNote&gt;</w:instrText>
      </w:r>
      <w:r>
        <w:rPr>
          <w:rFonts w:ascii="Times New Roman" w:eastAsia="Times New Roman" w:hAnsi="Times New Roman" w:cs="Times New Roman"/>
          <w:sz w:val="20"/>
          <w:szCs w:val="20"/>
          <w:rtl/>
          <w:lang w:bidi="ar-EG"/>
        </w:rPr>
        <w:fldChar w:fldCharType="separate"/>
      </w:r>
      <w:r>
        <w:rPr>
          <w:rFonts w:ascii="Times New Roman" w:eastAsia="Times New Roman" w:hAnsi="Times New Roman" w:cs="Times New Roman"/>
          <w:b/>
          <w:bCs/>
          <w:sz w:val="20"/>
          <w:szCs w:val="20"/>
          <w:lang w:bidi="ar-EG"/>
        </w:rPr>
        <w:fldChar w:fldCharType="begin">
          <w:fldData xml:space="preserve">PEVuZE5vdGU+PENpdGU+PEF1dGhvcj5ZdTwvQXV0aG9yPjxZZWFyPjIwMTg8L1llYXI+PFJlY051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</w:fldData>
        </w:fldChar>
      </w:r>
      <w:r>
        <w:rPr>
          <w:rFonts w:ascii="Times New Roman" w:eastAsia="Times New Roman" w:hAnsi="Times New Roman" w:cs="Times New Roman"/>
          <w:b/>
          <w:bCs/>
          <w:sz w:val="20"/>
          <w:szCs w:val="20"/>
          <w:lang w:bidi="ar-EG"/>
        </w:rPr>
        <w:instrText xml:space="preserve"> ADDIN EN.CITE </w:instrText>
      </w:r>
      <w:r>
        <w:rPr>
          <w:rFonts w:ascii="Times New Roman" w:eastAsia="Times New Roman" w:hAnsi="Times New Roman" w:cs="Times New Roman"/>
          <w:b/>
          <w:bCs/>
          <w:sz w:val="20"/>
          <w:szCs w:val="20"/>
          <w:lang w:bidi="ar-EG"/>
        </w:rPr>
        <w:fldChar w:fldCharType="begin">
          <w:fldData xml:space="preserve">PEVuZE5vdGU+PENpdGU+PEF1dGhvcj5ZdTwvQXV0aG9yPjxZZWFyPjIwMTg8L1llYXI+PFJlY051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</w:fldData>
        </w:fldChar>
      </w:r>
      <w:r>
        <w:rPr>
          <w:rFonts w:ascii="Times New Roman" w:eastAsia="Times New Roman" w:hAnsi="Times New Roman" w:cs="Times New Roman"/>
          <w:b/>
          <w:bCs/>
          <w:sz w:val="20"/>
          <w:szCs w:val="20"/>
          <w:lang w:bidi="ar-EG"/>
        </w:rPr>
        <w:instrText xml:space="preserve"> ADDIN EN.CITE.DATA </w:instrText>
      </w:r>
      <w:r>
        <w:rPr>
          <w:rFonts w:ascii="Times New Roman" w:eastAsia="Times New Roman" w:hAnsi="Times New Roman" w:cs="Times New Roman"/>
          <w:b/>
          <w:bCs/>
          <w:sz w:val="20"/>
          <w:szCs w:val="20"/>
          <w:lang w:bidi="ar-EG"/>
        </w:rPr>
      </w:r>
      <w:r>
        <w:rPr>
          <w:rFonts w:ascii="Times New Roman" w:eastAsia="Times New Roman" w:hAnsi="Times New Roman" w:cs="Times New Roman"/>
          <w:b/>
          <w:bCs/>
          <w:sz w:val="20"/>
          <w:szCs w:val="20"/>
          <w:lang w:bidi="ar-EG"/>
        </w:rPr>
        <w:fldChar w:fldCharType="end"/>
      </w:r>
      <w:r>
        <w:rPr>
          <w:rFonts w:ascii="Times New Roman" w:eastAsia="Times New Roman" w:hAnsi="Times New Roman" w:cs="Times New Roman"/>
          <w:b/>
          <w:bCs/>
          <w:sz w:val="20"/>
          <w:szCs w:val="20"/>
          <w:lang w:bidi="ar-EG"/>
        </w:rPr>
      </w:r>
      <w:r>
        <w:rPr>
          <w:rFonts w:ascii="Times New Roman" w:eastAsia="Times New Roman" w:hAnsi="Times New Roman" w:cs="Times New Roman"/>
          <w:b/>
          <w:bCs/>
          <w:sz w:val="20"/>
          <w:szCs w:val="20"/>
          <w:lang w:bidi="ar-EG"/>
        </w:rPr>
        <w:fldChar w:fldCharType="separate"/>
      </w:r>
      <w:r>
        <w:rPr>
          <w:rFonts w:ascii="Times New Roman" w:eastAsia="Times New Roman" w:hAnsi="Times New Roman" w:cs="Times New Roman"/>
          <w:b/>
          <w:bCs/>
          <w:sz w:val="20"/>
          <w:szCs w:val="20"/>
          <w:lang w:bidi="ar-EG"/>
        </w:rPr>
        <w:t xml:space="preserve">Tang </w:t>
      </w:r>
      <w:r>
        <w:rPr>
          <w:rFonts w:ascii="Times New Roman" w:eastAsia="Times New Roman" w:hAnsi="Times New Roman" w:cs="Times New Roman"/>
          <w:b/>
          <w:bCs/>
          <w:i/>
          <w:iCs/>
          <w:sz w:val="20"/>
          <w:szCs w:val="20"/>
          <w:lang w:bidi="ar-EG"/>
        </w:rPr>
        <w:t>et al.</w:t>
      </w:r>
      <w:r>
        <w:rPr>
          <w:rFonts w:ascii="Times New Roman" w:eastAsia="Times New Roman" w:hAnsi="Times New Roman" w:cs="Times New Roman"/>
          <w:b/>
          <w:bCs/>
          <w:sz w:val="20"/>
          <w:szCs w:val="20"/>
          <w:lang w:bidi="ar-EG"/>
        </w:rPr>
        <w:t xml:space="preserve"> (2020); Ali El-Tanany </w:t>
      </w:r>
      <w:r>
        <w:rPr>
          <w:rFonts w:ascii="Times New Roman" w:eastAsia="Times New Roman" w:hAnsi="Times New Roman" w:cs="Times New Roman"/>
          <w:b/>
          <w:bCs/>
          <w:i/>
          <w:iCs/>
          <w:sz w:val="20"/>
          <w:szCs w:val="20"/>
          <w:lang w:bidi="ar-EG"/>
        </w:rPr>
        <w:t>et al.</w:t>
      </w:r>
      <w:r>
        <w:rPr>
          <w:rFonts w:ascii="Times New Roman" w:eastAsia="Times New Roman" w:hAnsi="Times New Roman" w:cs="Times New Roman"/>
          <w:b/>
          <w:bCs/>
          <w:sz w:val="20"/>
          <w:szCs w:val="20"/>
          <w:lang w:bidi="ar-EG"/>
        </w:rPr>
        <w:t xml:space="preserve"> (2021) </w:t>
      </w:r>
      <w:r>
        <w:rPr>
          <w:rFonts w:ascii="Times New Roman" w:eastAsia="Times New Roman" w:hAnsi="Times New Roman" w:cs="Times New Roman"/>
          <w:b/>
          <w:bCs/>
          <w:sz w:val="20"/>
          <w:szCs w:val="20"/>
          <w:lang w:bidi="ar-EG"/>
        </w:rPr>
        <w:fldChar w:fldCharType="begin"/>
      </w:r>
      <w:r>
        <w:rPr>
          <w:rFonts w:ascii="Times New Roman" w:eastAsia="Times New Roman" w:hAnsi="Times New Roman" w:cs="Times New Roman"/>
          <w:b/>
          <w:bCs/>
          <w:sz w:val="20"/>
          <w:szCs w:val="20"/>
          <w:lang w:bidi="ar-EG"/>
        </w:rPr>
        <w:instrText xml:space="preserve"> ADDIN EN.CITE &lt;EndNote&gt;&lt;Cite&gt;&lt;Author&gt;Janocha&lt;/Author&gt;&lt;Year&gt;2022&lt;/Year&gt;&lt;RecNum&gt;35&lt;/RecNum&gt;&lt;DisplayText&gt;(Janocha et al., 2022)&lt;/DisplayText&gt;&lt;record&gt;&lt;rec-number&gt;35&lt;/rec-number&gt;&lt;foreign-keys&gt;&lt;key app="EN" db-id="twszpex5fwvvwmedrasps99xw0sdfawevprd" timestamp="1674745693"&gt;35&lt;/key&gt;&lt;key app="ENWeb" db-id=""&gt;0&lt;/key&gt;&lt;/foreign-keys&gt;&lt;ref-type name="Journal Article"&gt;17&lt;/ref-type&gt;&lt;contributors&gt;&lt;authors&gt;&lt;author&gt;Janocha, A.&lt;/author&gt;&lt;author&gt;Milczarek, A.&lt;/author&gt;&lt;author&gt;Pietrusiak, D.&lt;/author&gt;&lt;author&gt;Laski, K.&lt;/author&gt;&lt;author&gt;Saleh, M.&lt;/author&gt;&lt;/authors&gt;&lt;/contributors&gt;&lt;auth-address&gt;Institute of Animal Science and Fisheries, Faculty of Agrobioengineering and Animal Husbandry, Siedlce University of Natural Sciences and Humanities, Boleslawa Prusa 14, 08-110 Siedlce, Poland.&amp;#xD;Department of Poultry, Faculty of Agriculture Production, Sohag University, Street Nasser City, Sohag 82524, Egypt.&lt;/auth-address&gt;&lt;titles&gt;&lt;title&gt;Efficiency of Soybean Products in Broiler Chicken Nutrition&lt;/title&gt;&lt;secondary-title&gt;Animals (Basel)&lt;/secondary-title&gt;&lt;/titles&gt;&lt;periodical&gt;&lt;full-title&gt;Animals (Basel)&lt;/full-title&gt;&lt;/periodical&gt;&lt;volume&gt;12&lt;/volume&gt;&lt;number&gt;3&lt;/number&gt;&lt;edition&gt;2022/02/16&lt;/edition&gt;&lt;keywords&gt;&lt;keyword&gt;broiler chicken&lt;/keyword&gt;&lt;keyword&gt;extruded full-fat soybean&lt;/keyword&gt;&lt;keyword&gt;nutrition&lt;/keyword&gt;&lt;keyword&gt;soybean expeller cake&lt;/keyword&gt;&lt;keyword&gt;soybean meal&lt;/keyword&gt;&lt;/keywords&gt;&lt;dates&gt;&lt;year&gt;2022&lt;/year&gt;&lt;pub-dates&gt;&lt;date&gt;Jan 25&lt;/date&gt;&lt;/pub-dates&gt;&lt;/dates&gt;&lt;isbn&gt;2076-2615 (Print)&amp;#xD;2076-2615 (Electronic)&amp;#xD;2076-2615 (Linking)&lt;/isbn&gt;&lt;accession-num&gt;35158618&lt;/accession-num&gt;&lt;urls&gt;&lt;related-urls&gt;&lt;url&gt;https://www.ncbi.nlm.nih.gov/pubmed/35158618&lt;/url&gt;&lt;/related-urls&gt;&lt;/urls&gt;&lt;custom2&gt;PMC8833819&lt;/custom2&gt;&lt;electronic-resource-num&gt;10.3390/ani12030294&lt;/electronic-resource-num&gt;&lt;/record&gt;&lt;/Cite&gt;&lt;/EndNote&gt;</w:instrText>
      </w:r>
      <w:r>
        <w:rPr>
          <w:rFonts w:ascii="Times New Roman" w:eastAsia="Times New Roman" w:hAnsi="Times New Roman" w:cs="Times New Roman"/>
          <w:b/>
          <w:bCs/>
          <w:sz w:val="20"/>
          <w:szCs w:val="20"/>
          <w:lang w:bidi="ar-EG"/>
        </w:rPr>
        <w:fldChar w:fldCharType="separate"/>
      </w:r>
      <w:r>
        <w:rPr>
          <w:rFonts w:ascii="Times New Roman" w:eastAsia="Times New Roman" w:hAnsi="Times New Roman" w:cs="Times New Roman"/>
          <w:b/>
          <w:bCs/>
          <w:sz w:val="20"/>
          <w:szCs w:val="20"/>
          <w:lang w:bidi="ar-EG"/>
        </w:rPr>
        <w:t xml:space="preserve">and Janocha </w:t>
      </w:r>
      <w:r>
        <w:rPr>
          <w:rFonts w:ascii="Times New Roman" w:eastAsia="Times New Roman" w:hAnsi="Times New Roman" w:cs="Times New Roman"/>
          <w:b/>
          <w:bCs/>
          <w:i/>
          <w:iCs/>
          <w:sz w:val="20"/>
          <w:szCs w:val="20"/>
          <w:lang w:bidi="ar-EG"/>
        </w:rPr>
        <w:t>et al.</w:t>
      </w:r>
      <w:r>
        <w:rPr>
          <w:rFonts w:ascii="Times New Roman" w:eastAsia="Times New Roman" w:hAnsi="Times New Roman" w:cs="Times New Roman"/>
          <w:b/>
          <w:bCs/>
          <w:sz w:val="20"/>
          <w:szCs w:val="20"/>
          <w:lang w:bidi="ar-EG"/>
        </w:rPr>
        <w:t xml:space="preserve"> (2022</w:t>
      </w:r>
      <w:r>
        <w:rPr>
          <w:rFonts w:ascii="Times New Roman" w:eastAsia="Times New Roman" w:hAnsi="Times New Roman" w:cs="Times New Roman"/>
          <w:b/>
          <w:bCs/>
          <w:sz w:val="20"/>
          <w:szCs w:val="20"/>
          <w:lang w:bidi="ar-EG"/>
        </w:rPr>
        <w:fldChar w:fldCharType="end"/>
      </w:r>
      <w:r>
        <w:rPr>
          <w:rFonts w:ascii="Times New Roman" w:eastAsia="Times New Roman" w:hAnsi="Times New Roman" w:cs="Times New Roman"/>
          <w:b/>
          <w:bCs/>
          <w:sz w:val="20"/>
          <w:szCs w:val="20"/>
          <w:lang w:bidi="ar-EG"/>
        </w:rPr>
        <w:fldChar w:fldCharType="end"/>
      </w:r>
      <w:r>
        <w:rPr>
          <w:rFonts w:ascii="Times New Roman" w:eastAsia="Times New Roman" w:hAnsi="Times New Roman" w:cs="Times New Roman"/>
          <w:b/>
          <w:bCs/>
          <w:sz w:val="20"/>
          <w:szCs w:val="20"/>
          <w:lang w:bidi="ar-EG"/>
        </w:rPr>
        <w:t>)</w:t>
      </w:r>
      <w:r>
        <w:rPr>
          <w:rFonts w:ascii="Times New Roman" w:eastAsia="Times New Roman" w:hAnsi="Times New Roman" w:cs="Times New Roman"/>
          <w:sz w:val="20"/>
          <w:szCs w:val="20"/>
          <w:rtl/>
          <w:lang w:bidi="ar-EG"/>
        </w:rPr>
        <w:fldChar w:fldCharType="end"/>
      </w:r>
      <w:r>
        <w:rPr>
          <w:rFonts w:ascii="Times New Roman" w:eastAsia="Times New Roman" w:hAnsi="Times New Roman" w:cs="Times New Roman"/>
          <w:sz w:val="20"/>
          <w:szCs w:val="20"/>
          <w:lang w:bidi="ar-EG"/>
        </w:rPr>
        <w:t>.</w:t>
      </w:r>
    </w:p>
    <w:p w14:paraId="44CFBAEF" w14:textId="77777777" w:rsidR="000D4D9E" w:rsidRDefault="00D81565" w:rsidP="00E21E12">
      <w:pPr>
        <w:spacing w:after="0" w:line="240" w:lineRule="auto"/>
        <w:jc w:val="both"/>
        <w:rPr>
          <w:rFonts w:ascii="Times New Roman" w:eastAsia="Times New Roman" w:hAnsi="Times New Roman" w:cs="Times New Roman"/>
          <w:sz w:val="20"/>
          <w:szCs w:val="20"/>
          <w:lang w:bidi="ar-EG"/>
        </w:rPr>
      </w:pPr>
      <w:r>
        <w:rPr>
          <w:rFonts w:ascii="Times New Roman" w:eastAsia="Times New Roman" w:hAnsi="Times New Roman" w:cs="Times New Roman"/>
          <w:b/>
          <w:bCs/>
          <w:sz w:val="20"/>
          <w:szCs w:val="20"/>
          <w:lang w:bidi="ar-EG"/>
        </w:rPr>
        <w:fldChar w:fldCharType="begin">
          <w:fldData xml:space="preserve">PEVuZE5vdGU+PENpdGU+PEF1dGhvcj5ZdTwvQXV0aG9yPjxZZWFyPjIwMTg8L1llYXI+PFJlY051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</w:fldData>
        </w:fldChar>
      </w:r>
      <w:r>
        <w:rPr>
          <w:rFonts w:ascii="Times New Roman" w:eastAsia="Times New Roman" w:hAnsi="Times New Roman" w:cs="Times New Roman"/>
          <w:b/>
          <w:bCs/>
          <w:sz w:val="20"/>
          <w:szCs w:val="20"/>
          <w:lang w:bidi="ar-EG"/>
        </w:rPr>
        <w:instrText xml:space="preserve"> ADDIN EN.CITE </w:instrText>
      </w:r>
      <w:r>
        <w:rPr>
          <w:rFonts w:ascii="Times New Roman" w:eastAsia="Times New Roman" w:hAnsi="Times New Roman" w:cs="Times New Roman"/>
          <w:b/>
          <w:bCs/>
          <w:sz w:val="20"/>
          <w:szCs w:val="20"/>
          <w:lang w:bidi="ar-EG"/>
        </w:rPr>
        <w:fldChar w:fldCharType="begin">
          <w:fldData xml:space="preserve">PEVuZE5vdGU+PENpdGU+PEF1dGhvcj5ZdTwvQXV0aG9yPjxZZWFyPjIwMTg8L1llYXI+PFJlY051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</w:fldData>
        </w:fldChar>
      </w:r>
      <w:r>
        <w:rPr>
          <w:rFonts w:ascii="Times New Roman" w:eastAsia="Times New Roman" w:hAnsi="Times New Roman" w:cs="Times New Roman"/>
          <w:b/>
          <w:bCs/>
          <w:sz w:val="20"/>
          <w:szCs w:val="20"/>
          <w:lang w:bidi="ar-EG"/>
        </w:rPr>
        <w:instrText xml:space="preserve"> ADDIN EN.CITE.DATA </w:instrText>
      </w:r>
      <w:r>
        <w:rPr>
          <w:rFonts w:ascii="Times New Roman" w:eastAsia="Times New Roman" w:hAnsi="Times New Roman" w:cs="Times New Roman"/>
          <w:b/>
          <w:bCs/>
          <w:sz w:val="20"/>
          <w:szCs w:val="20"/>
          <w:lang w:bidi="ar-EG"/>
        </w:rPr>
      </w:r>
      <w:r>
        <w:rPr>
          <w:rFonts w:ascii="Times New Roman" w:eastAsia="Times New Roman" w:hAnsi="Times New Roman" w:cs="Times New Roman"/>
          <w:b/>
          <w:bCs/>
          <w:sz w:val="20"/>
          <w:szCs w:val="20"/>
          <w:lang w:bidi="ar-EG"/>
        </w:rPr>
        <w:fldChar w:fldCharType="end"/>
      </w:r>
      <w:r>
        <w:rPr>
          <w:rFonts w:ascii="Times New Roman" w:eastAsia="Times New Roman" w:hAnsi="Times New Roman" w:cs="Times New Roman"/>
          <w:b/>
          <w:bCs/>
          <w:sz w:val="20"/>
          <w:szCs w:val="20"/>
          <w:lang w:bidi="ar-EG"/>
        </w:rPr>
      </w:r>
      <w:r>
        <w:rPr>
          <w:rFonts w:ascii="Times New Roman" w:eastAsia="Times New Roman" w:hAnsi="Times New Roman" w:cs="Times New Roman"/>
          <w:b/>
          <w:bCs/>
          <w:sz w:val="20"/>
          <w:szCs w:val="20"/>
          <w:lang w:bidi="ar-EG"/>
        </w:rPr>
        <w:fldChar w:fldCharType="separate"/>
      </w:r>
      <w:r>
        <w:rPr>
          <w:rFonts w:ascii="Times New Roman" w:eastAsia="Times New Roman" w:hAnsi="Times New Roman" w:cs="Times New Roman"/>
          <w:b/>
          <w:bCs/>
          <w:sz w:val="20"/>
          <w:szCs w:val="20"/>
          <w:lang w:bidi="ar-EG"/>
        </w:rPr>
        <w:t xml:space="preserve">(Yu </w:t>
      </w:r>
      <w:r>
        <w:rPr>
          <w:rFonts w:ascii="Times New Roman" w:eastAsia="Times New Roman" w:hAnsi="Times New Roman" w:cs="Times New Roman"/>
          <w:b/>
          <w:bCs/>
          <w:i/>
          <w:iCs/>
          <w:sz w:val="20"/>
          <w:szCs w:val="20"/>
          <w:lang w:bidi="ar-EG"/>
        </w:rPr>
        <w:t>et al</w:t>
      </w:r>
      <w:r>
        <w:rPr>
          <w:rFonts w:ascii="Times New Roman" w:eastAsia="Times New Roman" w:hAnsi="Times New Roman" w:cs="Times New Roman"/>
          <w:b/>
          <w:bCs/>
          <w:sz w:val="20"/>
          <w:szCs w:val="20"/>
          <w:lang w:bidi="ar-EG"/>
        </w:rPr>
        <w:t>., 2018)</w:t>
      </w:r>
      <w:r>
        <w:rPr>
          <w:rFonts w:ascii="Times New Roman" w:eastAsia="Times New Roman" w:hAnsi="Times New Roman" w:cs="Times New Roman"/>
          <w:b/>
          <w:bCs/>
          <w:sz w:val="20"/>
          <w:szCs w:val="20"/>
          <w:lang w:bidi="ar-EG"/>
        </w:rPr>
        <w:fldChar w:fldCharType="end"/>
      </w:r>
      <w:r>
        <w:rPr>
          <w:rFonts w:ascii="Times New Roman" w:eastAsia="Times New Roman" w:hAnsi="Times New Roman" w:cs="Times New Roman"/>
          <w:sz w:val="20"/>
          <w:szCs w:val="20"/>
          <w:lang w:bidi="ar-EG"/>
        </w:rPr>
        <w:t xml:space="preserve"> reported that the chemical composition of SBM (dry matter basis) was 45.82% crude protein, 6.41% crude ash, 7.44% moisture, 3.56% ether extract.</w:t>
      </w:r>
    </w:p>
    <w:p w14:paraId="70433372" w14:textId="77777777" w:rsidR="00044A7A" w:rsidRDefault="00044A7A" w:rsidP="00E21E12">
      <w:pPr>
        <w:spacing w:after="0" w:line="240" w:lineRule="auto"/>
        <w:jc w:val="both"/>
        <w:rPr>
          <w:rFonts w:ascii="Times New Roman" w:eastAsia="Times New Roman" w:hAnsi="Times New Roman" w:cs="Times New Roman"/>
          <w:sz w:val="20"/>
          <w:szCs w:val="20"/>
          <w:lang w:bidi="ar-EG"/>
        </w:rPr>
      </w:pPr>
    </w:p>
    <w:p w14:paraId="5D198756" w14:textId="77777777" w:rsidR="000D4D9E" w:rsidRDefault="00D81565" w:rsidP="00E21E12">
      <w:pPr>
        <w:spacing w:after="0" w:line="240" w:lineRule="auto"/>
        <w:jc w:val="both"/>
        <w:rPr>
          <w:rFonts w:ascii="Times New Roman" w:hAnsi="Times New Roman" w:cs="Times New Roman"/>
          <w:sz w:val="20"/>
          <w:szCs w:val="20"/>
          <w:lang w:bidi="ar-EG"/>
        </w:rPr>
      </w:pPr>
      <w:bookmarkStart w:id="9" w:name="_Hlk157823628"/>
      <w:bookmarkStart w:id="10" w:name="_Hlk160452187"/>
      <w:r>
        <w:rPr>
          <w:rFonts w:ascii="Times New Roman" w:hAnsi="Times New Roman" w:cs="Times New Roman"/>
          <w:b/>
          <w:bCs/>
          <w:sz w:val="20"/>
          <w:szCs w:val="20"/>
        </w:rPr>
        <w:t>3.2. Soybean protein amino acids by GLC:</w:t>
      </w:r>
      <w:r>
        <w:rPr>
          <w:rFonts w:ascii="Times New Roman" w:hAnsi="Times New Roman" w:cs="Times New Roman"/>
          <w:b/>
          <w:bCs/>
          <w:sz w:val="20"/>
          <w:szCs w:val="20"/>
          <w:lang w:bidi="ar-EG"/>
        </w:rPr>
        <w:t xml:space="preserve"> </w:t>
      </w:r>
      <w:bookmarkEnd w:id="9"/>
    </w:p>
    <w:p w14:paraId="3769CFE0" w14:textId="77777777" w:rsidR="00044A7A" w:rsidRDefault="00D81565" w:rsidP="00044A7A">
      <w:pPr>
        <w:spacing w:after="0" w:line="240" w:lineRule="auto"/>
        <w:ind w:firstLine="720"/>
        <w:jc w:val="both"/>
        <w:rPr>
          <w:rFonts w:ascii="Times New Roman" w:hAnsi="Times New Roman" w:cs="Times New Roman"/>
          <w:sz w:val="20"/>
          <w:szCs w:val="20"/>
          <w:lang w:bidi="ar-EG"/>
        </w:rPr>
      </w:pPr>
      <w:bookmarkStart w:id="11" w:name="_Hlk167136231"/>
      <w:r>
        <w:rPr>
          <w:rFonts w:ascii="Times New Roman" w:hAnsi="Times New Roman" w:cs="Times New Roman"/>
          <w:sz w:val="20"/>
          <w:szCs w:val="20"/>
          <w:lang w:bidi="ar-EG"/>
        </w:rPr>
        <w:t xml:space="preserve">Amino acids </w:t>
      </w:r>
      <w:r w:rsidR="00044A7A">
        <w:rPr>
          <w:rFonts w:ascii="Times New Roman" w:hAnsi="Times New Roman" w:cs="Times New Roman"/>
          <w:sz w:val="20"/>
          <w:szCs w:val="20"/>
          <w:lang w:bidi="ar-EG"/>
        </w:rPr>
        <w:t>composition of soybean meal protein is</w:t>
      </w:r>
      <w:r>
        <w:rPr>
          <w:rFonts w:ascii="Times New Roman" w:hAnsi="Times New Roman" w:cs="Times New Roman"/>
          <w:sz w:val="20"/>
          <w:szCs w:val="20"/>
          <w:lang w:bidi="ar-EG"/>
        </w:rPr>
        <w:t xml:space="preserve"> shown in </w:t>
      </w:r>
      <w:r>
        <w:rPr>
          <w:rFonts w:ascii="Times New Roman" w:hAnsi="Times New Roman" w:cs="Times New Roman"/>
          <w:b/>
          <w:bCs/>
          <w:sz w:val="20"/>
          <w:szCs w:val="20"/>
          <w:lang w:bidi="ar-EG"/>
        </w:rPr>
        <w:t>Table (1)</w:t>
      </w:r>
      <w:r>
        <w:rPr>
          <w:rFonts w:ascii="Times New Roman" w:hAnsi="Times New Roman" w:cs="Times New Roman"/>
          <w:sz w:val="20"/>
          <w:szCs w:val="20"/>
          <w:lang w:bidi="ar-EG"/>
        </w:rPr>
        <w:t>.</w:t>
      </w:r>
      <w:bookmarkEnd w:id="10"/>
      <w:bookmarkEnd w:id="11"/>
      <w:r w:rsidR="00044A7A">
        <w:rPr>
          <w:rFonts w:ascii="Times New Roman" w:hAnsi="Times New Roman" w:cs="Times New Roman"/>
          <w:sz w:val="20"/>
          <w:szCs w:val="20"/>
          <w:lang w:bidi="ar-EG"/>
        </w:rPr>
        <w:t xml:space="preserve"> </w:t>
      </w:r>
    </w:p>
    <w:p w14:paraId="715891D9" w14:textId="77777777" w:rsidR="00044A7A" w:rsidRDefault="00044A7A" w:rsidP="00044A7A">
      <w:pPr>
        <w:spacing w:after="0" w:line="240" w:lineRule="auto"/>
        <w:ind w:firstLine="720"/>
        <w:jc w:val="both"/>
        <w:rPr>
          <w:rFonts w:ascii="Times New Roman" w:eastAsia="Times New Roman" w:hAnsi="Times New Roman" w:cs="Times New Roman"/>
          <w:b/>
          <w:bCs/>
          <w:color w:val="000000" w:themeColor="text1"/>
          <w:sz w:val="20"/>
          <w:szCs w:val="20"/>
          <w:lang w:bidi="ar-EG"/>
        </w:rPr>
      </w:pPr>
      <w:r>
        <w:rPr>
          <w:rFonts w:ascii="Times New Roman" w:hAnsi="Times New Roman" w:cs="Times New Roman"/>
          <w:sz w:val="20"/>
          <w:szCs w:val="20"/>
          <w:lang w:bidi="ar-EG"/>
        </w:rPr>
        <w:t xml:space="preserve">The results demonstrated </w:t>
      </w:r>
      <w:proofErr w:type="spellStart"/>
      <w:r>
        <w:rPr>
          <w:rFonts w:ascii="Times New Roman" w:hAnsi="Times New Roman" w:cs="Times New Roman"/>
          <w:sz w:val="20"/>
          <w:szCs w:val="20"/>
          <w:lang w:bidi="ar-EG"/>
        </w:rPr>
        <w:t>txhat</w:t>
      </w:r>
      <w:proofErr w:type="spellEnd"/>
      <w:r>
        <w:rPr>
          <w:rFonts w:ascii="Times New Roman" w:hAnsi="Times New Roman" w:cs="Times New Roman"/>
          <w:sz w:val="20"/>
          <w:szCs w:val="20"/>
          <w:lang w:bidi="ar-EG"/>
        </w:rPr>
        <w:t xml:space="preserve"> protein of soybean meal contained a large amount of nonessential amino acids. The nonessential amino acids were (59.83%) of total amino acids. The major amino acids were Glu (12.38%) followed by </w:t>
      </w:r>
      <w:proofErr w:type="spellStart"/>
      <w:r>
        <w:rPr>
          <w:rFonts w:ascii="Times New Roman" w:hAnsi="Times New Roman" w:cs="Times New Roman"/>
          <w:sz w:val="20"/>
          <w:szCs w:val="20"/>
          <w:lang w:bidi="ar-EG"/>
        </w:rPr>
        <w:t>Gly</w:t>
      </w:r>
      <w:proofErr w:type="spellEnd"/>
      <w:r>
        <w:rPr>
          <w:rFonts w:ascii="Times New Roman" w:hAnsi="Times New Roman" w:cs="Times New Roman"/>
          <w:sz w:val="20"/>
          <w:szCs w:val="20"/>
          <w:lang w:bidi="ar-EG"/>
        </w:rPr>
        <w:t xml:space="preserve"> (9.24%) and Pro (8.60%), but essential amino acids represented (35.69%). Leucine is considered the big component of essential amino acids (8.14%) followed by </w:t>
      </w:r>
      <w:proofErr w:type="spellStart"/>
      <w:r>
        <w:rPr>
          <w:rFonts w:ascii="Times New Roman" w:hAnsi="Times New Roman" w:cs="Times New Roman"/>
          <w:sz w:val="20"/>
          <w:szCs w:val="20"/>
          <w:lang w:bidi="ar-EG"/>
        </w:rPr>
        <w:t>Phe</w:t>
      </w:r>
      <w:proofErr w:type="spellEnd"/>
      <w:r>
        <w:rPr>
          <w:rFonts w:ascii="Times New Roman" w:hAnsi="Times New Roman" w:cs="Times New Roman"/>
          <w:sz w:val="20"/>
          <w:szCs w:val="20"/>
          <w:lang w:bidi="ar-EG"/>
        </w:rPr>
        <w:t xml:space="preserve"> (6.25%), Lys (5.37%), but Met (1.12%), </w:t>
      </w:r>
      <w:proofErr w:type="spellStart"/>
      <w:r>
        <w:rPr>
          <w:rFonts w:ascii="Times New Roman" w:hAnsi="Times New Roman" w:cs="Times New Roman"/>
          <w:sz w:val="20"/>
          <w:szCs w:val="20"/>
          <w:lang w:bidi="ar-EG"/>
        </w:rPr>
        <w:t>Trp</w:t>
      </w:r>
      <w:proofErr w:type="spellEnd"/>
      <w:r>
        <w:rPr>
          <w:rFonts w:ascii="Times New Roman" w:hAnsi="Times New Roman" w:cs="Times New Roman"/>
          <w:sz w:val="20"/>
          <w:szCs w:val="20"/>
          <w:lang w:bidi="ar-EG"/>
        </w:rPr>
        <w:t xml:space="preserve"> (1.67%) and His (2.28%) showed the lowest percentage of amino acids and these results agreed with those reported by </w:t>
      </w:r>
      <w:r>
        <w:rPr>
          <w:rFonts w:ascii="Times New Roman" w:eastAsia="Times New Roman" w:hAnsi="Times New Roman" w:cs="Times New Roman"/>
          <w:b/>
          <w:bCs/>
          <w:color w:val="000000" w:themeColor="text1"/>
          <w:sz w:val="20"/>
          <w:szCs w:val="20"/>
          <w:lang w:bidi="ar-EG"/>
        </w:rPr>
        <w:fldChar w:fldCharType="begin"/>
      </w:r>
      <w:r>
        <w:rPr>
          <w:rFonts w:ascii="Times New Roman" w:eastAsia="Times New Roman" w:hAnsi="Times New Roman" w:cs="Times New Roman"/>
          <w:b/>
          <w:bCs/>
          <w:color w:val="000000" w:themeColor="text1"/>
          <w:sz w:val="20"/>
          <w:szCs w:val="20"/>
          <w:lang w:bidi="ar-EG"/>
        </w:rPr>
        <w:instrText xml:space="preserve"> ADDIN EN.CITE &lt;EndNote&gt;&lt;Cite&gt;&lt;Author&gt;Zhang&lt;/Author&gt;&lt;Year&gt;2019&lt;/Year&gt;&lt;RecNum&gt;24&lt;/RecNum&gt;&lt;DisplayText&gt;(Zhang et al., 2019)&lt;/DisplayText&gt;&lt;record&gt;&lt;rec-number&gt;24&lt;/rec-number&gt;&lt;foreign-keys&gt;&lt;key app="EN" db-id="twszpex5fwvvwmedrasps99xw0sdfawevprd" timestamp="1674455629"&gt;24&lt;/key&gt;&lt;key app="ENWeb" db-id=""&gt;0&lt;/key&gt;&lt;/foreign-keys&gt;&lt;ref-type name="Journal Article"&gt;17&lt;/ref-type&gt;&lt;contributors&gt;&lt;authors&gt;&lt;author&gt;Zhang, Yu&lt;/author&gt;&lt;author&gt;Chen, Shan&lt;/author&gt;&lt;author&gt;Zong, Xin&lt;/author&gt;&lt;author&gt;Wang, Cheng&lt;/author&gt;&lt;author&gt;Shi, Changyou&lt;/author&gt;&lt;author&gt;Wang, Fengqin&lt;/author&gt;&lt;author&gt;Wang, Yizhen&lt;/author&gt;&lt;author&gt;Lu, Zeqing&lt;/author&gt;&lt;/authors&gt;&lt;/contributors&gt;&lt;titles&gt;&lt;title&gt;Peptides derived from fermented soybean meal suppresses intestinal inflammation and enhances epithelial barrier function in piglets&lt;/title&gt;&lt;secondary-title&gt;Food and Agricultural Immunology&lt;/secondary-title&gt;&lt;/titles&gt;&lt;periodical&gt;&lt;full-title&gt;Food and Agricultural Immunology&lt;/full-title&gt;&lt;/periodical&gt;&lt;pages&gt;120-135&lt;/pages&gt;&lt;volume&gt;31&lt;/volume&gt;&lt;number&gt;1&lt;/number&gt;&lt;section&gt;120&lt;/section&gt;&lt;dates&gt;&lt;year&gt;2019&lt;/year&gt;&lt;/dates&gt;&lt;isbn&gt;0954-0105&amp;#xD;1465-3443&lt;/isbn&gt;&lt;urls&gt;&lt;/urls&gt;&lt;electronic-resource-num&gt;10.1080/09540105.2019.1705766&lt;/electronic-resource-num&gt;&lt;/record&gt;&lt;/Cite&gt;&lt;/EndNote&gt;</w:instrText>
      </w:r>
      <w:r>
        <w:rPr>
          <w:rFonts w:ascii="Times New Roman" w:eastAsia="Times New Roman" w:hAnsi="Times New Roman" w:cs="Times New Roman"/>
          <w:b/>
          <w:bCs/>
          <w:color w:val="000000" w:themeColor="text1"/>
          <w:sz w:val="20"/>
          <w:szCs w:val="20"/>
          <w:lang w:bidi="ar-EG"/>
        </w:rPr>
        <w:fldChar w:fldCharType="separate"/>
      </w:r>
      <w:r>
        <w:rPr>
          <w:rFonts w:ascii="Times New Roman" w:eastAsia="Times New Roman" w:hAnsi="Times New Roman" w:cs="Times New Roman"/>
          <w:b/>
          <w:bCs/>
          <w:color w:val="000000" w:themeColor="text1"/>
          <w:sz w:val="20"/>
          <w:szCs w:val="20"/>
          <w:lang w:bidi="ar-EG"/>
        </w:rPr>
        <w:t xml:space="preserve">Zhang </w:t>
      </w:r>
      <w:r>
        <w:rPr>
          <w:rFonts w:ascii="Times New Roman" w:eastAsia="Times New Roman" w:hAnsi="Times New Roman" w:cs="Times New Roman"/>
          <w:b/>
          <w:bCs/>
          <w:i/>
          <w:iCs/>
          <w:color w:val="000000" w:themeColor="text1"/>
          <w:sz w:val="20"/>
          <w:szCs w:val="20"/>
          <w:lang w:bidi="ar-EG"/>
        </w:rPr>
        <w:t>et al.</w:t>
      </w:r>
      <w:r>
        <w:rPr>
          <w:rFonts w:ascii="Times New Roman" w:eastAsia="Times New Roman" w:hAnsi="Times New Roman" w:cs="Times New Roman"/>
          <w:b/>
          <w:bCs/>
          <w:color w:val="000000" w:themeColor="text1"/>
          <w:sz w:val="20"/>
          <w:szCs w:val="20"/>
          <w:lang w:bidi="ar-EG"/>
        </w:rPr>
        <w:t xml:space="preserve"> (2019)</w:t>
      </w:r>
      <w:r>
        <w:rPr>
          <w:rFonts w:ascii="Times New Roman" w:eastAsia="Times New Roman" w:hAnsi="Times New Roman" w:cs="Times New Roman"/>
          <w:b/>
          <w:bCs/>
          <w:color w:val="000000" w:themeColor="text1"/>
          <w:sz w:val="20"/>
          <w:szCs w:val="20"/>
          <w:rtl/>
          <w:lang w:bidi="ar-EG"/>
        </w:rPr>
        <w:t xml:space="preserve"> </w:t>
      </w:r>
      <w:r>
        <w:rPr>
          <w:rFonts w:ascii="Times New Roman" w:eastAsia="Times New Roman" w:hAnsi="Times New Roman" w:cs="Times New Roman"/>
          <w:b/>
          <w:bCs/>
          <w:color w:val="000000" w:themeColor="text1"/>
          <w:sz w:val="20"/>
          <w:szCs w:val="20"/>
          <w:lang w:bidi="ar-EG"/>
        </w:rPr>
        <w:t xml:space="preserve">and </w:t>
      </w:r>
      <w:r>
        <w:rPr>
          <w:rFonts w:ascii="Times New Roman" w:eastAsia="Times New Roman" w:hAnsi="Times New Roman" w:cs="Times New Roman"/>
          <w:b/>
          <w:bCs/>
          <w:color w:val="000000" w:themeColor="text1"/>
          <w:sz w:val="20"/>
          <w:szCs w:val="20"/>
          <w:lang w:bidi="ar-EG"/>
        </w:rPr>
        <w:fldChar w:fldCharType="begin"/>
      </w:r>
      <w:r>
        <w:rPr>
          <w:rFonts w:ascii="Times New Roman" w:eastAsia="Times New Roman" w:hAnsi="Times New Roman" w:cs="Times New Roman"/>
          <w:b/>
          <w:bCs/>
          <w:color w:val="000000" w:themeColor="text1"/>
          <w:sz w:val="20"/>
          <w:szCs w:val="20"/>
          <w:lang w:bidi="ar-EG"/>
        </w:rPr>
        <w:instrText xml:space="preserve"> ADDIN EN.CITE &lt;EndNote&gt;&lt;Cite&gt;&lt;Author&gt;Ibáñez&lt;/Author&gt;&lt;Year&gt;2020&lt;/Year&gt;&lt;RecNum&gt;32&lt;/RecNum&gt;&lt;DisplayText&gt;(Ibáñez et al., 2020)&lt;/DisplayText&gt;&lt;record&gt;&lt;rec-number&gt;32&lt;/rec-number&gt;&lt;foreign-keys&gt;&lt;key app="EN" db-id="twszpex5fwvvwmedrasps99xw0sdfawevprd" timestamp="1674722675"&gt;32&lt;/key&gt;&lt;key app="ENWeb" db-id=""&gt;0&lt;/key&gt;&lt;/foreign-keys&gt;&lt;ref-type name="Journal Article"&gt;17&lt;/ref-type&gt;&lt;contributors&gt;&lt;authors&gt;&lt;author&gt;Ibáñez, M. A.&lt;/author&gt;&lt;author&gt;de Blas, C.&lt;/author&gt;&lt;author&gt;Cámara, L.&lt;/author&gt;&lt;author&gt;Mateos, G. G.&lt;/author&gt;&lt;/authors&gt;&lt;/contributors&gt;&lt;titles&gt;&lt;title&gt;Chemical composition, protein quality and nutritive value of commercial soybean meals produced from beans from different countries: A meta-analytical study&lt;/title&gt;&lt;secondary-title&gt;Animal Feed Science and Technology&lt;/secondary-title&gt;&lt;/titles&gt;&lt;periodical&gt;&lt;full-title&gt;Animal Feed Science and Technology&lt;/full-title&gt;&lt;/periodical&gt;&lt;volume&gt;267&lt;/volume&gt;&lt;section&gt;114531&lt;/section&gt;&lt;dates&gt;&lt;year&gt;2020&lt;/year&gt;&lt;/dates&gt;&lt;isbn&gt;03778401&lt;/isbn&gt;&lt;urls&gt;&lt;/urls&gt;&lt;electronic-resource-num&gt;10.1016/j.anifeedsci.2020.114531&lt;/electronic-resource-num&gt;&lt;/record&gt;&lt;/Cite&gt;&lt;/EndNote&gt;</w:instrText>
      </w:r>
      <w:r>
        <w:rPr>
          <w:rFonts w:ascii="Times New Roman" w:eastAsia="Times New Roman" w:hAnsi="Times New Roman" w:cs="Times New Roman"/>
          <w:b/>
          <w:bCs/>
          <w:color w:val="000000" w:themeColor="text1"/>
          <w:sz w:val="20"/>
          <w:szCs w:val="20"/>
          <w:lang w:bidi="ar-EG"/>
        </w:rPr>
        <w:fldChar w:fldCharType="separate"/>
      </w:r>
      <w:r>
        <w:rPr>
          <w:rFonts w:ascii="Times New Roman" w:eastAsia="Times New Roman" w:hAnsi="Times New Roman" w:cs="Times New Roman"/>
          <w:b/>
          <w:bCs/>
          <w:color w:val="000000" w:themeColor="text1"/>
          <w:sz w:val="20"/>
          <w:szCs w:val="20"/>
          <w:lang w:bidi="ar-EG"/>
        </w:rPr>
        <w:t xml:space="preserve">Ibáñez </w:t>
      </w:r>
      <w:r>
        <w:rPr>
          <w:rFonts w:ascii="Times New Roman" w:eastAsia="Times New Roman" w:hAnsi="Times New Roman" w:cs="Times New Roman"/>
          <w:b/>
          <w:bCs/>
          <w:i/>
          <w:iCs/>
          <w:color w:val="000000" w:themeColor="text1"/>
          <w:sz w:val="20"/>
          <w:szCs w:val="20"/>
          <w:lang w:bidi="ar-EG"/>
        </w:rPr>
        <w:t>et al.</w:t>
      </w:r>
      <w:r>
        <w:rPr>
          <w:rFonts w:ascii="Times New Roman" w:eastAsia="Times New Roman" w:hAnsi="Times New Roman" w:cs="Times New Roman"/>
          <w:b/>
          <w:bCs/>
          <w:color w:val="000000" w:themeColor="text1"/>
          <w:sz w:val="20"/>
          <w:szCs w:val="20"/>
          <w:lang w:bidi="ar-EG"/>
        </w:rPr>
        <w:t xml:space="preserve"> (2020</w:t>
      </w:r>
      <w:r>
        <w:rPr>
          <w:rFonts w:ascii="Times New Roman" w:eastAsia="Times New Roman" w:hAnsi="Times New Roman" w:cs="Times New Roman"/>
          <w:b/>
          <w:bCs/>
          <w:color w:val="000000" w:themeColor="text1"/>
          <w:sz w:val="20"/>
          <w:szCs w:val="20"/>
          <w:lang w:bidi="ar-EG"/>
        </w:rPr>
        <w:fldChar w:fldCharType="end"/>
      </w:r>
      <w:r>
        <w:rPr>
          <w:rFonts w:ascii="Times New Roman" w:eastAsia="Times New Roman" w:hAnsi="Times New Roman" w:cs="Times New Roman"/>
          <w:b/>
          <w:bCs/>
          <w:color w:val="000000" w:themeColor="text1"/>
          <w:sz w:val="20"/>
          <w:szCs w:val="20"/>
          <w:lang w:bidi="ar-EG"/>
        </w:rPr>
        <w:t>)</w:t>
      </w:r>
      <w:r>
        <w:rPr>
          <w:rFonts w:ascii="Times New Roman" w:eastAsia="Times New Roman" w:hAnsi="Times New Roman" w:cs="Times New Roman"/>
          <w:b/>
          <w:bCs/>
          <w:color w:val="000000" w:themeColor="text1"/>
          <w:sz w:val="20"/>
          <w:szCs w:val="20"/>
          <w:lang w:bidi="ar-EG"/>
        </w:rPr>
        <w:fldChar w:fldCharType="end"/>
      </w:r>
      <w:r>
        <w:rPr>
          <w:rFonts w:ascii="Times New Roman" w:eastAsia="Times New Roman" w:hAnsi="Times New Roman" w:cs="Times New Roman"/>
          <w:b/>
          <w:bCs/>
          <w:color w:val="000000" w:themeColor="text1"/>
          <w:sz w:val="20"/>
          <w:szCs w:val="20"/>
          <w:lang w:bidi="ar-EG"/>
        </w:rPr>
        <w:t>.</w:t>
      </w:r>
    </w:p>
    <w:p w14:paraId="6DE02AFD" w14:textId="77777777" w:rsidR="00044A7A" w:rsidRDefault="00044A7A" w:rsidP="00044A7A">
      <w:pPr>
        <w:spacing w:after="0" w:line="240" w:lineRule="auto"/>
        <w:jc w:val="both"/>
        <w:rPr>
          <w:rFonts w:ascii="Times New Roman" w:hAnsi="Times New Roman" w:cs="Times New Roman"/>
          <w:b/>
          <w:bCs/>
          <w:sz w:val="20"/>
          <w:szCs w:val="20"/>
        </w:rPr>
      </w:pPr>
      <w:r>
        <w:rPr>
          <w:rFonts w:ascii="Times New Roman" w:eastAsia="Times New Roman" w:hAnsi="Times New Roman" w:cs="Times New Roman"/>
          <w:b/>
          <w:bCs/>
          <w:sz w:val="20"/>
          <w:szCs w:val="20"/>
          <w:lang w:bidi="ar-EG"/>
        </w:rPr>
        <w:fldChar w:fldCharType="begin"/>
      </w:r>
      <w:r>
        <w:rPr>
          <w:rFonts w:ascii="Times New Roman" w:eastAsia="Times New Roman" w:hAnsi="Times New Roman" w:cs="Times New Roman"/>
          <w:b/>
          <w:bCs/>
          <w:sz w:val="20"/>
          <w:szCs w:val="20"/>
          <w:lang w:bidi="ar-EG"/>
        </w:rPr>
        <w:instrText xml:space="preserve"> ADDIN EN.CITE &lt;EndNote&gt;&lt;Cite&gt;&lt;Author&gt;Ibáñez&lt;/Author&gt;&lt;Year&gt;2020&lt;/Year&gt;&lt;RecNum&gt;32&lt;/RecNum&gt;&lt;DisplayText&gt;(Ibáñez et al., 2020)&lt;/DisplayText&gt;&lt;record&gt;&lt;rec-number&gt;32&lt;/rec-number&gt;&lt;foreign-keys&gt;&lt;key app="EN" db-id="twszpex5fwvvwmedrasps99xw0sdfawevprd" timestamp="1674722675"&gt;32&lt;/key&gt;&lt;key app="ENWeb" db-id=""&gt;0&lt;/key&gt;&lt;/foreign-keys&gt;&lt;ref-type name="Journal Article"&gt;17&lt;/ref-type&gt;&lt;contributors&gt;&lt;authors&gt;&lt;author&gt;Ibáñez, M. A.&lt;/author&gt;&lt;author&gt;de Blas, C.&lt;/author&gt;&lt;author&gt;Cámara, L.&lt;/author&gt;&lt;author&gt;Mateos, G. G.&lt;/author&gt;&lt;/authors&gt;&lt;/contributors&gt;&lt;titles&gt;&lt;title&gt;Chemical composition, protein quality and nutritive value of commercial soybean meals produced from beans from different countries: A meta-analytical study&lt;/title&gt;&lt;secondary-title&gt;Animal Feed Science and Technology&lt;/secondary-title&gt;&lt;/titles&gt;&lt;periodical&gt;&lt;full-title&gt;Animal Feed Science and Technology&lt;/full-title&gt;&lt;/periodical&gt;&lt;volume&gt;267&lt;/volume&gt;&lt;section&gt;114531&lt;/section&gt;&lt;dates&gt;&lt;year&gt;2020&lt;/year&gt;&lt;/dates&gt;&lt;isbn&gt;03778401&lt;/isbn&gt;&lt;urls&gt;&lt;/urls&gt;&lt;electronic-resource-num&gt;10.1016/j.anifeedsci.2020.114531&lt;/electronic-resource-num&gt;&lt;/record&gt;&lt;/Cite&gt;&lt;/EndNote&gt;</w:instrText>
      </w:r>
      <w:r>
        <w:rPr>
          <w:rFonts w:ascii="Times New Roman" w:eastAsia="Times New Roman" w:hAnsi="Times New Roman" w:cs="Times New Roman"/>
          <w:b/>
          <w:bCs/>
          <w:sz w:val="20"/>
          <w:szCs w:val="20"/>
          <w:lang w:bidi="ar-EG"/>
        </w:rPr>
        <w:fldChar w:fldCharType="separate"/>
      </w:r>
      <w:r>
        <w:rPr>
          <w:rFonts w:ascii="Times New Roman" w:eastAsia="Times New Roman" w:hAnsi="Times New Roman" w:cs="Times New Roman"/>
          <w:b/>
          <w:bCs/>
          <w:sz w:val="20"/>
          <w:szCs w:val="20"/>
          <w:lang w:bidi="ar-EG"/>
        </w:rPr>
        <w:t>(Ibáñez et al., 2020)</w:t>
      </w:r>
      <w:r>
        <w:rPr>
          <w:rFonts w:ascii="Times New Roman" w:eastAsia="Times New Roman" w:hAnsi="Times New Roman" w:cs="Times New Roman"/>
          <w:b/>
          <w:bCs/>
          <w:sz w:val="20"/>
          <w:szCs w:val="20"/>
          <w:lang w:bidi="ar-EG"/>
        </w:rPr>
        <w:fldChar w:fldCharType="end"/>
      </w:r>
      <w:r>
        <w:rPr>
          <w:rFonts w:ascii="Times New Roman" w:eastAsia="Times New Roman" w:hAnsi="Times New Roman" w:cs="Times New Roman"/>
          <w:sz w:val="20"/>
          <w:szCs w:val="20"/>
          <w:lang w:bidi="ar-EG"/>
        </w:rPr>
        <w:t xml:space="preserve"> found that the amino acids of soybean protein (g/100g) were 2.73 His, 7.28 Arg, 7.66 Leu, 1.44 Cys, 5.09 </w:t>
      </w:r>
      <w:proofErr w:type="spellStart"/>
      <w:r>
        <w:rPr>
          <w:rFonts w:ascii="Times New Roman" w:eastAsia="Times New Roman" w:hAnsi="Times New Roman" w:cs="Times New Roman"/>
          <w:sz w:val="20"/>
          <w:szCs w:val="20"/>
          <w:lang w:bidi="ar-EG"/>
        </w:rPr>
        <w:t>Phe</w:t>
      </w:r>
      <w:proofErr w:type="spellEnd"/>
      <w:r>
        <w:rPr>
          <w:rFonts w:ascii="Times New Roman" w:eastAsia="Times New Roman" w:hAnsi="Times New Roman" w:cs="Times New Roman"/>
          <w:sz w:val="20"/>
          <w:szCs w:val="20"/>
          <w:lang w:bidi="ar-EG"/>
        </w:rPr>
        <w:t xml:space="preserve">, 1.40 </w:t>
      </w:r>
      <w:proofErr w:type="spellStart"/>
      <w:r>
        <w:rPr>
          <w:rFonts w:ascii="Times New Roman" w:eastAsia="Times New Roman" w:hAnsi="Times New Roman" w:cs="Times New Roman"/>
          <w:sz w:val="20"/>
          <w:szCs w:val="20"/>
          <w:lang w:bidi="ar-EG"/>
        </w:rPr>
        <w:t>Trp</w:t>
      </w:r>
      <w:proofErr w:type="spellEnd"/>
      <w:r>
        <w:rPr>
          <w:rFonts w:ascii="Times New Roman" w:eastAsia="Times New Roman" w:hAnsi="Times New Roman" w:cs="Times New Roman"/>
          <w:sz w:val="20"/>
          <w:szCs w:val="20"/>
          <w:lang w:bidi="ar-EG"/>
        </w:rPr>
        <w:t xml:space="preserve">, 1.36 Met, 4.54 Ile, 4.78 Val, 6.16 Lys and 3,85 </w:t>
      </w:r>
      <w:proofErr w:type="spellStart"/>
      <w:r>
        <w:rPr>
          <w:rFonts w:ascii="Times New Roman" w:eastAsia="Times New Roman" w:hAnsi="Times New Roman" w:cs="Times New Roman"/>
          <w:sz w:val="20"/>
          <w:szCs w:val="20"/>
          <w:lang w:bidi="ar-EG"/>
        </w:rPr>
        <w:t>Thr</w:t>
      </w:r>
      <w:proofErr w:type="spellEnd"/>
      <w:r>
        <w:rPr>
          <w:rFonts w:ascii="Times New Roman" w:eastAsia="Times New Roman" w:hAnsi="Times New Roman" w:cs="Times New Roman"/>
          <w:sz w:val="20"/>
          <w:szCs w:val="20"/>
          <w:lang w:bidi="ar-EG"/>
        </w:rPr>
        <w:t>.</w:t>
      </w:r>
    </w:p>
    <w:p w14:paraId="4BDE212C" w14:textId="77777777" w:rsidR="00044A7A" w:rsidRDefault="00044A7A" w:rsidP="00E21E12">
      <w:pPr>
        <w:tabs>
          <w:tab w:val="left" w:pos="5565"/>
        </w:tabs>
        <w:spacing w:after="0" w:line="240" w:lineRule="auto"/>
        <w:jc w:val="both"/>
        <w:rPr>
          <w:rFonts w:ascii="Times New Roman" w:hAnsi="Times New Roman" w:cs="Times New Roman"/>
          <w:b/>
          <w:bCs/>
          <w:sz w:val="20"/>
          <w:szCs w:val="20"/>
        </w:rPr>
      </w:pPr>
    </w:p>
    <w:p w14:paraId="23AB792A" w14:textId="77777777" w:rsidR="00044A7A" w:rsidRDefault="00044A7A" w:rsidP="00E21E12">
      <w:pPr>
        <w:tabs>
          <w:tab w:val="left" w:pos="5565"/>
        </w:tabs>
        <w:spacing w:after="0" w:line="240" w:lineRule="auto"/>
        <w:jc w:val="both"/>
        <w:rPr>
          <w:rFonts w:ascii="Times New Roman" w:hAnsi="Times New Roman" w:cs="Times New Roman"/>
          <w:b/>
          <w:bCs/>
          <w:sz w:val="20"/>
          <w:szCs w:val="20"/>
        </w:rPr>
      </w:pPr>
    </w:p>
    <w:p w14:paraId="0454147B" w14:textId="77777777" w:rsidR="00044A7A" w:rsidRDefault="00044A7A" w:rsidP="00E21E12">
      <w:pPr>
        <w:tabs>
          <w:tab w:val="left" w:pos="5565"/>
        </w:tabs>
        <w:spacing w:after="0" w:line="240" w:lineRule="auto"/>
        <w:jc w:val="both"/>
        <w:rPr>
          <w:rFonts w:ascii="Times New Roman" w:hAnsi="Times New Roman" w:cs="Times New Roman"/>
          <w:b/>
          <w:bCs/>
          <w:sz w:val="20"/>
          <w:szCs w:val="20"/>
        </w:rPr>
      </w:pPr>
    </w:p>
    <w:p w14:paraId="28A26C74" w14:textId="77777777" w:rsidR="00044A7A" w:rsidRDefault="00044A7A" w:rsidP="00E21E12">
      <w:pPr>
        <w:tabs>
          <w:tab w:val="left" w:pos="5565"/>
        </w:tabs>
        <w:spacing w:after="0" w:line="240" w:lineRule="auto"/>
        <w:jc w:val="both"/>
        <w:rPr>
          <w:rFonts w:ascii="Times New Roman" w:hAnsi="Times New Roman" w:cs="Times New Roman"/>
          <w:b/>
          <w:bCs/>
          <w:sz w:val="20"/>
          <w:szCs w:val="20"/>
        </w:rPr>
      </w:pPr>
    </w:p>
    <w:p w14:paraId="7A2779B3" w14:textId="77777777" w:rsidR="00044A7A" w:rsidRDefault="00044A7A" w:rsidP="00E21E12">
      <w:pPr>
        <w:tabs>
          <w:tab w:val="left" w:pos="5565"/>
        </w:tabs>
        <w:spacing w:after="0" w:line="240" w:lineRule="auto"/>
        <w:jc w:val="both"/>
        <w:rPr>
          <w:rFonts w:ascii="Times New Roman" w:hAnsi="Times New Roman" w:cs="Times New Roman"/>
          <w:b/>
          <w:bCs/>
          <w:sz w:val="20"/>
          <w:szCs w:val="20"/>
        </w:rPr>
      </w:pPr>
    </w:p>
    <w:p w14:paraId="5774C6E1" w14:textId="77777777" w:rsidR="00044A7A" w:rsidRDefault="00044A7A" w:rsidP="00E21E12">
      <w:pPr>
        <w:tabs>
          <w:tab w:val="left" w:pos="5565"/>
        </w:tabs>
        <w:spacing w:after="0" w:line="240" w:lineRule="auto"/>
        <w:jc w:val="both"/>
        <w:rPr>
          <w:rFonts w:ascii="Times New Roman" w:hAnsi="Times New Roman" w:cs="Times New Roman"/>
          <w:b/>
          <w:bCs/>
          <w:sz w:val="20"/>
          <w:szCs w:val="20"/>
        </w:rPr>
      </w:pPr>
    </w:p>
    <w:p w14:paraId="35FE9382" w14:textId="77777777" w:rsidR="00044A7A" w:rsidRDefault="00044A7A" w:rsidP="00E21E12">
      <w:pPr>
        <w:tabs>
          <w:tab w:val="left" w:pos="5565"/>
        </w:tabs>
        <w:spacing w:after="0" w:line="240" w:lineRule="auto"/>
        <w:jc w:val="both"/>
        <w:rPr>
          <w:rFonts w:ascii="Times New Roman" w:hAnsi="Times New Roman" w:cs="Times New Roman"/>
          <w:b/>
          <w:bCs/>
          <w:sz w:val="20"/>
          <w:szCs w:val="20"/>
        </w:rPr>
      </w:pPr>
    </w:p>
    <w:p w14:paraId="026DC00A" w14:textId="77777777" w:rsidR="00044A7A" w:rsidRDefault="00044A7A" w:rsidP="00E21E12">
      <w:pPr>
        <w:tabs>
          <w:tab w:val="left" w:pos="5565"/>
        </w:tabs>
        <w:spacing w:after="0" w:line="240" w:lineRule="auto"/>
        <w:jc w:val="both"/>
        <w:rPr>
          <w:rFonts w:ascii="Times New Roman" w:hAnsi="Times New Roman" w:cs="Times New Roman"/>
          <w:b/>
          <w:bCs/>
          <w:sz w:val="20"/>
          <w:szCs w:val="20"/>
        </w:rPr>
      </w:pPr>
    </w:p>
    <w:p w14:paraId="476D02FE" w14:textId="77777777" w:rsidR="00044A7A" w:rsidRDefault="00044A7A" w:rsidP="00E21E12">
      <w:pPr>
        <w:tabs>
          <w:tab w:val="left" w:pos="5565"/>
        </w:tabs>
        <w:spacing w:after="0" w:line="240" w:lineRule="auto"/>
        <w:jc w:val="both"/>
        <w:rPr>
          <w:rFonts w:ascii="Times New Roman" w:hAnsi="Times New Roman" w:cs="Times New Roman"/>
          <w:b/>
          <w:bCs/>
          <w:sz w:val="20"/>
          <w:szCs w:val="20"/>
        </w:rPr>
      </w:pPr>
    </w:p>
    <w:p w14:paraId="3C18AF6E" w14:textId="77777777" w:rsidR="00044A7A" w:rsidRDefault="00044A7A" w:rsidP="00E21E12">
      <w:pPr>
        <w:tabs>
          <w:tab w:val="left" w:pos="5565"/>
        </w:tabs>
        <w:spacing w:after="0" w:line="240" w:lineRule="auto"/>
        <w:jc w:val="both"/>
        <w:rPr>
          <w:rFonts w:ascii="Times New Roman" w:hAnsi="Times New Roman" w:cs="Times New Roman"/>
          <w:b/>
          <w:bCs/>
          <w:sz w:val="20"/>
          <w:szCs w:val="20"/>
        </w:rPr>
      </w:pPr>
    </w:p>
    <w:p w14:paraId="1A0EE1AF" w14:textId="77777777" w:rsidR="00044A7A" w:rsidRDefault="00044A7A" w:rsidP="00E21E12">
      <w:pPr>
        <w:tabs>
          <w:tab w:val="left" w:pos="5565"/>
        </w:tabs>
        <w:spacing w:after="0" w:line="240" w:lineRule="auto"/>
        <w:jc w:val="both"/>
        <w:rPr>
          <w:rFonts w:ascii="Times New Roman" w:hAnsi="Times New Roman" w:cs="Times New Roman"/>
          <w:b/>
          <w:bCs/>
          <w:sz w:val="20"/>
          <w:szCs w:val="20"/>
        </w:rPr>
        <w:sectPr w:rsidR="00044A7A" w:rsidSect="00D95725">
          <w:type w:val="continuous"/>
          <w:pgSz w:w="12240" w:h="15840"/>
          <w:pgMar w:top="1440" w:right="1440" w:bottom="1440" w:left="1440" w:header="720" w:footer="720" w:gutter="0"/>
          <w:cols w:num="2" w:space="432"/>
          <w:docGrid w:linePitch="360"/>
        </w:sectPr>
      </w:pPr>
    </w:p>
    <w:p w14:paraId="47F4BE6E" w14:textId="77777777" w:rsidR="00D95725" w:rsidRDefault="00D95725" w:rsidP="00E21E12">
      <w:pPr>
        <w:tabs>
          <w:tab w:val="left" w:pos="5565"/>
        </w:tabs>
        <w:spacing w:after="0" w:line="240" w:lineRule="auto"/>
        <w:jc w:val="both"/>
        <w:rPr>
          <w:rFonts w:ascii="Times New Roman" w:hAnsi="Times New Roman" w:cs="Times New Roman"/>
          <w:b/>
          <w:bCs/>
          <w:sz w:val="20"/>
          <w:szCs w:val="20"/>
        </w:rPr>
      </w:pPr>
    </w:p>
    <w:p w14:paraId="133A6339" w14:textId="77777777" w:rsidR="000D4D9E" w:rsidRDefault="00D81565" w:rsidP="00D95725">
      <w:pPr>
        <w:tabs>
          <w:tab w:val="left" w:pos="5565"/>
        </w:tabs>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lastRenderedPageBreak/>
        <w:t>Table 1</w:t>
      </w:r>
      <w:r w:rsidR="00D95725">
        <w:rPr>
          <w:rFonts w:ascii="Times New Roman" w:hAnsi="Times New Roman" w:cs="Times New Roman"/>
          <w:b/>
          <w:bCs/>
          <w:sz w:val="20"/>
          <w:szCs w:val="20"/>
        </w:rPr>
        <w:t>.</w:t>
      </w:r>
      <w:r>
        <w:rPr>
          <w:rFonts w:ascii="Times New Roman" w:hAnsi="Times New Roman" w:cs="Times New Roman"/>
          <w:b/>
          <w:bCs/>
          <w:sz w:val="20"/>
          <w:szCs w:val="20"/>
        </w:rPr>
        <w:t xml:space="preserve"> </w:t>
      </w:r>
      <w:r>
        <w:rPr>
          <w:rFonts w:ascii="Times New Roman" w:hAnsi="Times New Roman" w:cs="Times New Roman"/>
          <w:sz w:val="20"/>
          <w:szCs w:val="20"/>
        </w:rPr>
        <w:t>Amino acids of soybean meal protein:</w:t>
      </w:r>
    </w:p>
    <w:tbl>
      <w:tblPr>
        <w:tblStyle w:val="LightShading-Accent1"/>
        <w:tblW w:w="5000" w:type="pct"/>
        <w:tblLook w:val="04A0" w:firstRow="1" w:lastRow="0" w:firstColumn="1" w:lastColumn="0" w:noHBand="0" w:noVBand="1"/>
      </w:tblPr>
      <w:tblGrid>
        <w:gridCol w:w="6196"/>
        <w:gridCol w:w="3380"/>
      </w:tblGrid>
      <w:tr w:rsidR="000D4D9E" w14:paraId="5A8332AD" w14:textId="77777777" w:rsidTr="00E21E12">
        <w:trPr>
          <w:cnfStyle w:val="100000000000" w:firstRow="1" w:lastRow="0" w:firstColumn="0" w:lastColumn="0" w:oddVBand="0" w:evenVBand="0" w:oddHBand="0"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3235" w:type="pct"/>
          </w:tcPr>
          <w:p w14:paraId="41FD2C57" w14:textId="77777777" w:rsidR="000D4D9E" w:rsidRDefault="00D81565" w:rsidP="00E21E12">
            <w:pPr>
              <w:tabs>
                <w:tab w:val="left" w:pos="5565"/>
              </w:tabs>
              <w:spacing w:after="0" w:line="240" w:lineRule="auto"/>
              <w:jc w:val="center"/>
              <w:rPr>
                <w:rFonts w:ascii="Times New Roman" w:hAnsi="Times New Roman" w:cs="Times New Roman"/>
                <w:b w:val="0"/>
                <w:bCs w:val="0"/>
                <w:color w:val="FF0000"/>
                <w:sz w:val="20"/>
                <w:szCs w:val="20"/>
              </w:rPr>
            </w:pPr>
            <w:bookmarkStart w:id="12" w:name="_Hlk166187095"/>
            <w:bookmarkStart w:id="13" w:name="_Hlk167136519"/>
            <w:r>
              <w:rPr>
                <w:rFonts w:ascii="Times New Roman" w:hAnsi="Times New Roman" w:cs="Times New Roman"/>
                <w:color w:val="000000" w:themeColor="text1"/>
                <w:kern w:val="2"/>
                <w:sz w:val="20"/>
                <w:szCs w:val="20"/>
                <w14:ligatures w14:val="standardContextual"/>
              </w:rPr>
              <w:t>Amino Acids</w:t>
            </w:r>
          </w:p>
        </w:tc>
        <w:tc>
          <w:tcPr>
            <w:tcW w:w="1765" w:type="pct"/>
          </w:tcPr>
          <w:p w14:paraId="289AED02" w14:textId="77777777" w:rsidR="000D4D9E" w:rsidRDefault="00D81565" w:rsidP="00E21E12">
            <w:pPr>
              <w:tabs>
                <w:tab w:val="left" w:pos="5565"/>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0000"/>
                <w:sz w:val="20"/>
                <w:szCs w:val="20"/>
              </w:rPr>
            </w:pPr>
            <w:r>
              <w:rPr>
                <w:rFonts w:ascii="Times New Roman" w:hAnsi="Times New Roman" w:cs="Times New Roman"/>
                <w:color w:val="000000" w:themeColor="text1"/>
                <w:kern w:val="2"/>
                <w:sz w:val="20"/>
                <w:szCs w:val="20"/>
                <w14:ligatures w14:val="standardContextual"/>
              </w:rPr>
              <w:t>Protein isolate</w:t>
            </w:r>
          </w:p>
        </w:tc>
      </w:tr>
      <w:tr w:rsidR="000D4D9E" w14:paraId="5AAEA018" w14:textId="77777777" w:rsidTr="00E21E12">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3235" w:type="pct"/>
          </w:tcPr>
          <w:p w14:paraId="763C0597" w14:textId="77777777" w:rsidR="000D4D9E" w:rsidRDefault="00D81565" w:rsidP="00E21E12">
            <w:pPr>
              <w:tabs>
                <w:tab w:val="left" w:pos="5565"/>
              </w:tabs>
              <w:spacing w:after="0" w:line="240" w:lineRule="auto"/>
              <w:jc w:val="center"/>
              <w:rPr>
                <w:rFonts w:ascii="Times New Roman" w:eastAsia="Times New Roman" w:hAnsi="Times New Roman" w:cs="Times New Roman"/>
                <w:b w:val="0"/>
                <w:bCs w:val="0"/>
                <w:color w:val="000000" w:themeColor="text1"/>
                <w:sz w:val="20"/>
                <w:szCs w:val="20"/>
                <w:lang w:bidi="ar-EG"/>
              </w:rPr>
            </w:pPr>
            <w:r>
              <w:rPr>
                <w:rFonts w:ascii="Times New Roman" w:eastAsia="Times New Roman" w:hAnsi="Times New Roman" w:cs="Times New Roman"/>
                <w:color w:val="C00000"/>
                <w:kern w:val="2"/>
                <w:sz w:val="20"/>
                <w:szCs w:val="20"/>
                <w:lang w:bidi="ar-EG"/>
                <w14:ligatures w14:val="standardContextual"/>
              </w:rPr>
              <w:t>*Essential Amino Acids</w:t>
            </w:r>
          </w:p>
          <w:p w14:paraId="77AF5D86" w14:textId="77777777" w:rsidR="000D4D9E" w:rsidRDefault="00D81565" w:rsidP="00E21E12">
            <w:pPr>
              <w:tabs>
                <w:tab w:val="left" w:pos="5565"/>
              </w:tabs>
              <w:spacing w:after="0" w:line="240" w:lineRule="auto"/>
              <w:jc w:val="center"/>
              <w:rPr>
                <w:rFonts w:ascii="Times New Roman" w:hAnsi="Times New Roman" w:cs="Times New Roman"/>
                <w:color w:val="FF0000"/>
                <w:sz w:val="20"/>
                <w:szCs w:val="20"/>
              </w:rPr>
            </w:pPr>
            <w:r>
              <w:rPr>
                <w:rFonts w:ascii="Times New Roman" w:eastAsia="Times New Roman" w:hAnsi="Times New Roman" w:cs="Times New Roman"/>
                <w:color w:val="000000" w:themeColor="text1"/>
                <w:kern w:val="2"/>
                <w:sz w:val="20"/>
                <w:szCs w:val="20"/>
                <w:lang w:bidi="ar-EG"/>
                <w14:ligatures w14:val="standardContextual"/>
              </w:rPr>
              <w:t>His</w:t>
            </w:r>
          </w:p>
        </w:tc>
        <w:tc>
          <w:tcPr>
            <w:tcW w:w="1765" w:type="pct"/>
          </w:tcPr>
          <w:p w14:paraId="1DA3DEA2" w14:textId="77777777" w:rsidR="000D4D9E" w:rsidRDefault="000D4D9E" w:rsidP="00E21E12">
            <w:pPr>
              <w:tabs>
                <w:tab w:val="left" w:pos="5565"/>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p w14:paraId="32A0B78E" w14:textId="77777777" w:rsidR="000D4D9E" w:rsidRDefault="00D81565" w:rsidP="00E21E12">
            <w:pPr>
              <w:tabs>
                <w:tab w:val="left" w:pos="5565"/>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kern w:val="2"/>
                <w:sz w:val="20"/>
                <w:szCs w:val="20"/>
                <w14:ligatures w14:val="standardContextual"/>
              </w:rPr>
              <w:t>2.28</w:t>
            </w:r>
          </w:p>
        </w:tc>
      </w:tr>
      <w:tr w:rsidR="000D4D9E" w14:paraId="313DCBD1" w14:textId="77777777" w:rsidTr="00E21E12">
        <w:trPr>
          <w:trHeight w:val="50"/>
        </w:trPr>
        <w:tc>
          <w:tcPr>
            <w:cnfStyle w:val="001000000000" w:firstRow="0" w:lastRow="0" w:firstColumn="1" w:lastColumn="0" w:oddVBand="0" w:evenVBand="0" w:oddHBand="0" w:evenHBand="0" w:firstRowFirstColumn="0" w:firstRowLastColumn="0" w:lastRowFirstColumn="0" w:lastRowLastColumn="0"/>
            <w:tcW w:w="3235" w:type="pct"/>
          </w:tcPr>
          <w:p w14:paraId="7840ACEE" w14:textId="77777777" w:rsidR="000D4D9E" w:rsidRDefault="00D81565" w:rsidP="00E21E12">
            <w:pPr>
              <w:tabs>
                <w:tab w:val="left" w:pos="5565"/>
              </w:tabs>
              <w:spacing w:after="0" w:line="240" w:lineRule="auto"/>
              <w:jc w:val="center"/>
              <w:rPr>
                <w:rFonts w:ascii="Times New Roman" w:hAnsi="Times New Roman" w:cs="Times New Roman"/>
                <w:color w:val="FF0000"/>
                <w:sz w:val="20"/>
                <w:szCs w:val="20"/>
                <w:u w:val="single"/>
              </w:rPr>
            </w:pPr>
            <w:r>
              <w:rPr>
                <w:rFonts w:ascii="Times New Roman" w:eastAsia="Times New Roman" w:hAnsi="Times New Roman" w:cs="Times New Roman"/>
                <w:color w:val="000000" w:themeColor="text1"/>
                <w:kern w:val="2"/>
                <w:sz w:val="20"/>
                <w:szCs w:val="20"/>
                <w:lang w:bidi="ar-EG"/>
                <w14:ligatures w14:val="standardContextual"/>
              </w:rPr>
              <w:t>Ile</w:t>
            </w:r>
          </w:p>
        </w:tc>
        <w:tc>
          <w:tcPr>
            <w:tcW w:w="1765" w:type="pct"/>
          </w:tcPr>
          <w:p w14:paraId="64371C19" w14:textId="77777777" w:rsidR="000D4D9E" w:rsidRDefault="00D81565" w:rsidP="00E21E12">
            <w:pPr>
              <w:tabs>
                <w:tab w:val="left" w:pos="5565"/>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0"/>
                <w:szCs w:val="20"/>
                <w:u w:val="single"/>
              </w:rPr>
            </w:pPr>
            <w:r>
              <w:rPr>
                <w:rFonts w:ascii="Times New Roman" w:eastAsia="Times New Roman" w:hAnsi="Times New Roman" w:cs="Times New Roman"/>
                <w:color w:val="000000" w:themeColor="text1"/>
                <w:kern w:val="2"/>
                <w:sz w:val="20"/>
                <w:szCs w:val="20"/>
                <w:lang w:bidi="ar-EG"/>
                <w14:ligatures w14:val="standardContextual"/>
              </w:rPr>
              <w:t>3.65</w:t>
            </w:r>
          </w:p>
        </w:tc>
      </w:tr>
      <w:tr w:rsidR="000D4D9E" w14:paraId="1C2B46DE" w14:textId="77777777" w:rsidTr="00E21E12">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3235" w:type="pct"/>
          </w:tcPr>
          <w:p w14:paraId="2AC0D783" w14:textId="77777777" w:rsidR="000D4D9E" w:rsidRDefault="00D81565" w:rsidP="00E21E12">
            <w:pPr>
              <w:tabs>
                <w:tab w:val="left" w:pos="5565"/>
              </w:tabs>
              <w:spacing w:after="0" w:line="240" w:lineRule="auto"/>
              <w:jc w:val="center"/>
              <w:rPr>
                <w:rFonts w:ascii="Times New Roman" w:hAnsi="Times New Roman" w:cs="Times New Roman"/>
                <w:color w:val="FF0000"/>
                <w:sz w:val="20"/>
                <w:szCs w:val="20"/>
                <w:u w:val="single"/>
              </w:rPr>
            </w:pPr>
            <w:r>
              <w:rPr>
                <w:rFonts w:ascii="Times New Roman" w:eastAsia="Times New Roman" w:hAnsi="Times New Roman" w:cs="Times New Roman"/>
                <w:color w:val="000000" w:themeColor="text1"/>
                <w:kern w:val="2"/>
                <w:sz w:val="20"/>
                <w:szCs w:val="20"/>
                <w:lang w:bidi="ar-EG"/>
                <w14:ligatures w14:val="standardContextual"/>
              </w:rPr>
              <w:t>Arg</w:t>
            </w:r>
          </w:p>
        </w:tc>
        <w:tc>
          <w:tcPr>
            <w:tcW w:w="1765" w:type="pct"/>
          </w:tcPr>
          <w:p w14:paraId="4318741D" w14:textId="77777777" w:rsidR="000D4D9E" w:rsidRDefault="00D81565" w:rsidP="00E21E12">
            <w:pPr>
              <w:tabs>
                <w:tab w:val="left" w:pos="5565"/>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0"/>
                <w:szCs w:val="20"/>
                <w:u w:val="single"/>
              </w:rPr>
            </w:pPr>
            <w:r>
              <w:rPr>
                <w:rFonts w:ascii="Times New Roman" w:eastAsia="Times New Roman" w:hAnsi="Times New Roman" w:cs="Times New Roman"/>
                <w:color w:val="000000" w:themeColor="text1"/>
                <w:kern w:val="2"/>
                <w:sz w:val="20"/>
                <w:szCs w:val="20"/>
                <w:lang w:bidi="ar-EG"/>
                <w14:ligatures w14:val="standardContextual"/>
              </w:rPr>
              <w:t>6.92</w:t>
            </w:r>
          </w:p>
        </w:tc>
      </w:tr>
      <w:tr w:rsidR="000D4D9E" w14:paraId="44EC1181" w14:textId="77777777" w:rsidTr="00E21E12">
        <w:trPr>
          <w:trHeight w:val="50"/>
        </w:trPr>
        <w:tc>
          <w:tcPr>
            <w:cnfStyle w:val="001000000000" w:firstRow="0" w:lastRow="0" w:firstColumn="1" w:lastColumn="0" w:oddVBand="0" w:evenVBand="0" w:oddHBand="0" w:evenHBand="0" w:firstRowFirstColumn="0" w:firstRowLastColumn="0" w:lastRowFirstColumn="0" w:lastRowLastColumn="0"/>
            <w:tcW w:w="3235" w:type="pct"/>
          </w:tcPr>
          <w:p w14:paraId="434A6D51" w14:textId="77777777" w:rsidR="000D4D9E" w:rsidRDefault="00D81565" w:rsidP="00E21E12">
            <w:pPr>
              <w:tabs>
                <w:tab w:val="left" w:pos="5565"/>
              </w:tabs>
              <w:spacing w:after="0" w:line="240" w:lineRule="auto"/>
              <w:jc w:val="center"/>
              <w:rPr>
                <w:rFonts w:ascii="Times New Roman" w:hAnsi="Times New Roman" w:cs="Times New Roman"/>
                <w:color w:val="FF0000"/>
                <w:sz w:val="20"/>
                <w:szCs w:val="20"/>
                <w:u w:val="single"/>
              </w:rPr>
            </w:pPr>
            <w:r>
              <w:rPr>
                <w:rFonts w:ascii="Times New Roman" w:eastAsia="Times New Roman" w:hAnsi="Times New Roman" w:cs="Times New Roman"/>
                <w:color w:val="000000" w:themeColor="text1"/>
                <w:kern w:val="2"/>
                <w:sz w:val="20"/>
                <w:szCs w:val="20"/>
                <w:lang w:bidi="ar-EG"/>
                <w14:ligatures w14:val="standardContextual"/>
              </w:rPr>
              <w:t>Lys</w:t>
            </w:r>
          </w:p>
        </w:tc>
        <w:tc>
          <w:tcPr>
            <w:tcW w:w="1765" w:type="pct"/>
          </w:tcPr>
          <w:p w14:paraId="19509EE2" w14:textId="77777777" w:rsidR="000D4D9E" w:rsidRDefault="00D81565" w:rsidP="00E21E12">
            <w:pPr>
              <w:tabs>
                <w:tab w:val="left" w:pos="5565"/>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0"/>
                <w:szCs w:val="20"/>
                <w:u w:val="single"/>
              </w:rPr>
            </w:pPr>
            <w:r>
              <w:rPr>
                <w:rFonts w:ascii="Times New Roman" w:eastAsia="Times New Roman" w:hAnsi="Times New Roman" w:cs="Times New Roman"/>
                <w:color w:val="000000" w:themeColor="text1"/>
                <w:kern w:val="2"/>
                <w:sz w:val="20"/>
                <w:szCs w:val="20"/>
                <w:lang w:bidi="ar-EG"/>
                <w14:ligatures w14:val="standardContextual"/>
              </w:rPr>
              <w:t>5.37</w:t>
            </w:r>
          </w:p>
        </w:tc>
      </w:tr>
      <w:tr w:rsidR="000D4D9E" w14:paraId="7C5517A5" w14:textId="77777777" w:rsidTr="00E21E12">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3235" w:type="pct"/>
          </w:tcPr>
          <w:p w14:paraId="2F684DB1" w14:textId="77777777" w:rsidR="000D4D9E" w:rsidRDefault="00D81565" w:rsidP="00E21E12">
            <w:pPr>
              <w:tabs>
                <w:tab w:val="left" w:pos="5565"/>
              </w:tabs>
              <w:spacing w:after="0" w:line="240" w:lineRule="auto"/>
              <w:jc w:val="center"/>
              <w:rPr>
                <w:rFonts w:ascii="Times New Roman" w:hAnsi="Times New Roman" w:cs="Times New Roman"/>
                <w:color w:val="FF0000"/>
                <w:sz w:val="20"/>
                <w:szCs w:val="20"/>
                <w:u w:val="single"/>
              </w:rPr>
            </w:pPr>
            <w:proofErr w:type="spellStart"/>
            <w:r>
              <w:rPr>
                <w:rFonts w:ascii="Times New Roman" w:eastAsia="Times New Roman" w:hAnsi="Times New Roman" w:cs="Times New Roman"/>
                <w:color w:val="000000" w:themeColor="text1"/>
                <w:kern w:val="2"/>
                <w:sz w:val="20"/>
                <w:szCs w:val="20"/>
                <w:lang w:bidi="ar-EG"/>
                <w14:ligatures w14:val="standardContextual"/>
              </w:rPr>
              <w:t>Phe</w:t>
            </w:r>
            <w:proofErr w:type="spellEnd"/>
          </w:p>
        </w:tc>
        <w:tc>
          <w:tcPr>
            <w:tcW w:w="1765" w:type="pct"/>
          </w:tcPr>
          <w:p w14:paraId="4F79523F" w14:textId="77777777" w:rsidR="000D4D9E" w:rsidRDefault="00D81565" w:rsidP="00E21E12">
            <w:pPr>
              <w:tabs>
                <w:tab w:val="left" w:pos="5565"/>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0"/>
                <w:szCs w:val="20"/>
                <w:u w:val="single"/>
              </w:rPr>
            </w:pPr>
            <w:r>
              <w:rPr>
                <w:rFonts w:ascii="Times New Roman" w:eastAsia="Times New Roman" w:hAnsi="Times New Roman" w:cs="Times New Roman"/>
                <w:color w:val="000000" w:themeColor="text1"/>
                <w:kern w:val="2"/>
                <w:sz w:val="20"/>
                <w:szCs w:val="20"/>
                <w:lang w:bidi="ar-EG"/>
                <w14:ligatures w14:val="standardContextual"/>
              </w:rPr>
              <w:t>6.25</w:t>
            </w:r>
          </w:p>
        </w:tc>
      </w:tr>
      <w:tr w:rsidR="000D4D9E" w14:paraId="09F90B04" w14:textId="77777777" w:rsidTr="00E21E12">
        <w:trPr>
          <w:trHeight w:val="50"/>
        </w:trPr>
        <w:tc>
          <w:tcPr>
            <w:cnfStyle w:val="001000000000" w:firstRow="0" w:lastRow="0" w:firstColumn="1" w:lastColumn="0" w:oddVBand="0" w:evenVBand="0" w:oddHBand="0" w:evenHBand="0" w:firstRowFirstColumn="0" w:firstRowLastColumn="0" w:lastRowFirstColumn="0" w:lastRowLastColumn="0"/>
            <w:tcW w:w="3235" w:type="pct"/>
          </w:tcPr>
          <w:p w14:paraId="67791032" w14:textId="77777777" w:rsidR="000D4D9E" w:rsidRDefault="00D81565" w:rsidP="00E21E12">
            <w:pPr>
              <w:tabs>
                <w:tab w:val="left" w:pos="5565"/>
              </w:tabs>
              <w:spacing w:after="0" w:line="240" w:lineRule="auto"/>
              <w:jc w:val="center"/>
              <w:rPr>
                <w:rFonts w:ascii="Times New Roman" w:hAnsi="Times New Roman" w:cs="Times New Roman"/>
                <w:color w:val="FF0000"/>
                <w:sz w:val="20"/>
                <w:szCs w:val="20"/>
                <w:u w:val="single"/>
              </w:rPr>
            </w:pPr>
            <w:r>
              <w:rPr>
                <w:rFonts w:ascii="Times New Roman" w:eastAsia="Times New Roman" w:hAnsi="Times New Roman" w:cs="Times New Roman"/>
                <w:color w:val="000000" w:themeColor="text1"/>
                <w:kern w:val="2"/>
                <w:sz w:val="20"/>
                <w:szCs w:val="20"/>
                <w:lang w:bidi="ar-EG"/>
                <w14:ligatures w14:val="standardContextual"/>
              </w:rPr>
              <w:t>Met</w:t>
            </w:r>
          </w:p>
        </w:tc>
        <w:tc>
          <w:tcPr>
            <w:tcW w:w="1765" w:type="pct"/>
          </w:tcPr>
          <w:p w14:paraId="2A6F46BA" w14:textId="77777777" w:rsidR="000D4D9E" w:rsidRDefault="00D81565" w:rsidP="00E21E12">
            <w:pPr>
              <w:tabs>
                <w:tab w:val="left" w:pos="5565"/>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0"/>
                <w:szCs w:val="20"/>
                <w:u w:val="single"/>
              </w:rPr>
            </w:pPr>
            <w:r>
              <w:rPr>
                <w:rFonts w:ascii="Times New Roman" w:eastAsia="Times New Roman" w:hAnsi="Times New Roman" w:cs="Times New Roman"/>
                <w:color w:val="000000" w:themeColor="text1"/>
                <w:kern w:val="2"/>
                <w:sz w:val="20"/>
                <w:szCs w:val="20"/>
                <w:lang w:bidi="ar-EG"/>
                <w14:ligatures w14:val="standardContextual"/>
              </w:rPr>
              <w:t>1.12</w:t>
            </w:r>
          </w:p>
        </w:tc>
      </w:tr>
      <w:tr w:rsidR="000D4D9E" w14:paraId="34654BCE" w14:textId="77777777" w:rsidTr="00E21E12">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3235" w:type="pct"/>
          </w:tcPr>
          <w:p w14:paraId="322849D5" w14:textId="77777777" w:rsidR="000D4D9E" w:rsidRDefault="00D81565" w:rsidP="00E21E12">
            <w:pPr>
              <w:tabs>
                <w:tab w:val="left" w:pos="5565"/>
              </w:tabs>
              <w:spacing w:after="0" w:line="240" w:lineRule="auto"/>
              <w:jc w:val="center"/>
              <w:rPr>
                <w:rFonts w:ascii="Times New Roman" w:hAnsi="Times New Roman" w:cs="Times New Roman"/>
                <w:color w:val="FF0000"/>
                <w:sz w:val="20"/>
                <w:szCs w:val="20"/>
                <w:u w:val="single"/>
              </w:rPr>
            </w:pPr>
            <w:proofErr w:type="spellStart"/>
            <w:r>
              <w:rPr>
                <w:rFonts w:ascii="Times New Roman" w:eastAsia="Times New Roman" w:hAnsi="Times New Roman" w:cs="Times New Roman"/>
                <w:color w:val="000000" w:themeColor="text1"/>
                <w:kern w:val="2"/>
                <w:sz w:val="20"/>
                <w:szCs w:val="20"/>
                <w:lang w:bidi="ar-EG"/>
                <w14:ligatures w14:val="standardContextual"/>
              </w:rPr>
              <w:t>Thr</w:t>
            </w:r>
            <w:proofErr w:type="spellEnd"/>
          </w:p>
        </w:tc>
        <w:tc>
          <w:tcPr>
            <w:tcW w:w="1765" w:type="pct"/>
          </w:tcPr>
          <w:p w14:paraId="4EA53EC1" w14:textId="77777777" w:rsidR="000D4D9E" w:rsidRDefault="00D81565" w:rsidP="00E21E12">
            <w:pPr>
              <w:tabs>
                <w:tab w:val="left" w:pos="5565"/>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0"/>
                <w:szCs w:val="20"/>
                <w:u w:val="single"/>
              </w:rPr>
            </w:pPr>
            <w:r>
              <w:rPr>
                <w:rFonts w:ascii="Times New Roman" w:eastAsia="Times New Roman" w:hAnsi="Times New Roman" w:cs="Times New Roman"/>
                <w:color w:val="000000" w:themeColor="text1"/>
                <w:kern w:val="2"/>
                <w:sz w:val="20"/>
                <w:szCs w:val="20"/>
                <w:lang w:bidi="ar-EG"/>
                <w14:ligatures w14:val="standardContextual"/>
              </w:rPr>
              <w:t>4.19</w:t>
            </w:r>
          </w:p>
        </w:tc>
      </w:tr>
      <w:tr w:rsidR="000D4D9E" w14:paraId="0301B6F7" w14:textId="77777777" w:rsidTr="00E21E12">
        <w:trPr>
          <w:trHeight w:val="60"/>
        </w:trPr>
        <w:tc>
          <w:tcPr>
            <w:cnfStyle w:val="001000000000" w:firstRow="0" w:lastRow="0" w:firstColumn="1" w:lastColumn="0" w:oddVBand="0" w:evenVBand="0" w:oddHBand="0" w:evenHBand="0" w:firstRowFirstColumn="0" w:firstRowLastColumn="0" w:lastRowFirstColumn="0" w:lastRowLastColumn="0"/>
            <w:tcW w:w="3235" w:type="pct"/>
          </w:tcPr>
          <w:p w14:paraId="2D19E193" w14:textId="77777777" w:rsidR="000D4D9E" w:rsidRDefault="00D81565" w:rsidP="00E21E12">
            <w:pPr>
              <w:tabs>
                <w:tab w:val="left" w:pos="5565"/>
              </w:tabs>
              <w:spacing w:after="0" w:line="240" w:lineRule="auto"/>
              <w:jc w:val="center"/>
              <w:rPr>
                <w:rFonts w:ascii="Times New Roman" w:hAnsi="Times New Roman" w:cs="Times New Roman"/>
                <w:color w:val="FF0000"/>
                <w:sz w:val="20"/>
                <w:szCs w:val="20"/>
                <w:u w:val="single"/>
              </w:rPr>
            </w:pPr>
            <w:proofErr w:type="spellStart"/>
            <w:r>
              <w:rPr>
                <w:rFonts w:ascii="Times New Roman" w:eastAsia="Times New Roman" w:hAnsi="Times New Roman" w:cs="Times New Roman"/>
                <w:color w:val="000000" w:themeColor="text1"/>
                <w:kern w:val="2"/>
                <w:sz w:val="20"/>
                <w:szCs w:val="20"/>
                <w:lang w:bidi="ar-EG"/>
                <w14:ligatures w14:val="standardContextual"/>
              </w:rPr>
              <w:t>Trp</w:t>
            </w:r>
            <w:proofErr w:type="spellEnd"/>
          </w:p>
        </w:tc>
        <w:tc>
          <w:tcPr>
            <w:tcW w:w="1765" w:type="pct"/>
          </w:tcPr>
          <w:p w14:paraId="54EF7FAB" w14:textId="77777777" w:rsidR="000D4D9E" w:rsidRDefault="00D81565" w:rsidP="00E21E12">
            <w:pPr>
              <w:tabs>
                <w:tab w:val="left" w:pos="5565"/>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0"/>
                <w:szCs w:val="20"/>
                <w:u w:val="single"/>
              </w:rPr>
            </w:pPr>
            <w:r>
              <w:rPr>
                <w:rFonts w:ascii="Times New Roman" w:eastAsia="Times New Roman" w:hAnsi="Times New Roman" w:cs="Times New Roman"/>
                <w:color w:val="000000" w:themeColor="text1"/>
                <w:kern w:val="2"/>
                <w:sz w:val="20"/>
                <w:szCs w:val="20"/>
                <w:lang w:bidi="ar-EG"/>
                <w14:ligatures w14:val="standardContextual"/>
              </w:rPr>
              <w:t>1.67</w:t>
            </w:r>
          </w:p>
        </w:tc>
      </w:tr>
      <w:tr w:rsidR="000D4D9E" w14:paraId="070849D9" w14:textId="77777777" w:rsidTr="002158CB">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3235" w:type="pct"/>
          </w:tcPr>
          <w:p w14:paraId="73D4CE29" w14:textId="77777777" w:rsidR="000D4D9E" w:rsidRDefault="00D81565" w:rsidP="00E21E12">
            <w:pPr>
              <w:tabs>
                <w:tab w:val="left" w:pos="5565"/>
              </w:tabs>
              <w:spacing w:after="0" w:line="240" w:lineRule="auto"/>
              <w:jc w:val="center"/>
              <w:rPr>
                <w:rFonts w:ascii="Times New Roman" w:hAnsi="Times New Roman" w:cs="Times New Roman"/>
                <w:color w:val="FF0000"/>
                <w:sz w:val="20"/>
                <w:szCs w:val="20"/>
                <w:u w:val="single"/>
              </w:rPr>
            </w:pPr>
            <w:r>
              <w:rPr>
                <w:rFonts w:ascii="Times New Roman" w:eastAsia="Times New Roman" w:hAnsi="Times New Roman" w:cs="Times New Roman"/>
                <w:color w:val="000000" w:themeColor="text1"/>
                <w:kern w:val="2"/>
                <w:sz w:val="20"/>
                <w:szCs w:val="20"/>
                <w:lang w:bidi="ar-EG"/>
                <w14:ligatures w14:val="standardContextual"/>
              </w:rPr>
              <w:t>Val</w:t>
            </w:r>
          </w:p>
        </w:tc>
        <w:tc>
          <w:tcPr>
            <w:tcW w:w="1765" w:type="pct"/>
          </w:tcPr>
          <w:p w14:paraId="45F5F016" w14:textId="77777777" w:rsidR="000D4D9E" w:rsidRDefault="00D81565" w:rsidP="00E21E12">
            <w:pPr>
              <w:tabs>
                <w:tab w:val="left" w:pos="5565"/>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0"/>
                <w:szCs w:val="20"/>
                <w:u w:val="single"/>
              </w:rPr>
            </w:pPr>
            <w:r>
              <w:rPr>
                <w:rFonts w:ascii="Times New Roman" w:eastAsia="Times New Roman" w:hAnsi="Times New Roman" w:cs="Times New Roman"/>
                <w:color w:val="000000" w:themeColor="text1"/>
                <w:kern w:val="2"/>
                <w:sz w:val="20"/>
                <w:szCs w:val="20"/>
                <w:lang w:bidi="ar-EG"/>
                <w14:ligatures w14:val="standardContextual"/>
              </w:rPr>
              <w:t>3.02</w:t>
            </w:r>
          </w:p>
        </w:tc>
      </w:tr>
      <w:tr w:rsidR="000D4D9E" w14:paraId="27423052" w14:textId="77777777" w:rsidTr="002158CB">
        <w:trPr>
          <w:trHeight w:val="60"/>
        </w:trPr>
        <w:tc>
          <w:tcPr>
            <w:cnfStyle w:val="001000000000" w:firstRow="0" w:lastRow="0" w:firstColumn="1" w:lastColumn="0" w:oddVBand="0" w:evenVBand="0" w:oddHBand="0" w:evenHBand="0" w:firstRowFirstColumn="0" w:firstRowLastColumn="0" w:lastRowFirstColumn="0" w:lastRowLastColumn="0"/>
            <w:tcW w:w="3235" w:type="pct"/>
          </w:tcPr>
          <w:p w14:paraId="6405B2BE" w14:textId="77777777" w:rsidR="000D4D9E" w:rsidRDefault="00D81565" w:rsidP="00E21E12">
            <w:pPr>
              <w:tabs>
                <w:tab w:val="left" w:pos="5565"/>
              </w:tabs>
              <w:spacing w:after="0" w:line="240" w:lineRule="auto"/>
              <w:jc w:val="center"/>
              <w:rPr>
                <w:rFonts w:ascii="Times New Roman" w:hAnsi="Times New Roman" w:cs="Times New Roman"/>
                <w:b w:val="0"/>
                <w:bCs w:val="0"/>
                <w:color w:val="FF0000"/>
                <w:sz w:val="20"/>
                <w:szCs w:val="20"/>
                <w:u w:val="single"/>
              </w:rPr>
            </w:pPr>
            <w:r>
              <w:rPr>
                <w:rFonts w:ascii="Times New Roman" w:eastAsia="Times New Roman" w:hAnsi="Times New Roman" w:cs="Times New Roman"/>
                <w:color w:val="FF0000"/>
                <w:kern w:val="2"/>
                <w:sz w:val="20"/>
                <w:szCs w:val="20"/>
                <w:lang w:bidi="ar-EG"/>
                <w14:ligatures w14:val="standardContextual"/>
              </w:rPr>
              <w:t>Total</w:t>
            </w:r>
          </w:p>
        </w:tc>
        <w:tc>
          <w:tcPr>
            <w:tcW w:w="1765" w:type="pct"/>
          </w:tcPr>
          <w:p w14:paraId="49A7039B" w14:textId="77777777" w:rsidR="000D4D9E" w:rsidRDefault="00D81565" w:rsidP="00E21E12">
            <w:pPr>
              <w:tabs>
                <w:tab w:val="left" w:pos="5565"/>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0000"/>
                <w:sz w:val="20"/>
                <w:szCs w:val="20"/>
                <w:u w:val="single"/>
              </w:rPr>
            </w:pPr>
            <w:r>
              <w:rPr>
                <w:rFonts w:ascii="Times New Roman" w:eastAsia="Times New Roman" w:hAnsi="Times New Roman" w:cs="Times New Roman"/>
                <w:b/>
                <w:bCs/>
                <w:color w:val="FF0000"/>
                <w:kern w:val="2"/>
                <w:sz w:val="20"/>
                <w:szCs w:val="20"/>
                <w:lang w:bidi="ar-EG"/>
                <w14:ligatures w14:val="standardContextual"/>
              </w:rPr>
              <w:t>34.47</w:t>
            </w:r>
          </w:p>
        </w:tc>
      </w:tr>
      <w:tr w:rsidR="000D4D9E" w14:paraId="4AB1D7BA" w14:textId="77777777" w:rsidTr="002158CB">
        <w:trPr>
          <w:cnfStyle w:val="000000100000" w:firstRow="0" w:lastRow="0" w:firstColumn="0" w:lastColumn="0" w:oddVBand="0" w:evenVBand="0" w:oddHBand="1" w:evenHBand="0" w:firstRowFirstColumn="0" w:firstRowLastColumn="0" w:lastRowFirstColumn="0" w:lastRowLastColumn="0"/>
          <w:trHeight w:val="108"/>
        </w:trPr>
        <w:tc>
          <w:tcPr>
            <w:cnfStyle w:val="001000000000" w:firstRow="0" w:lastRow="0" w:firstColumn="1" w:lastColumn="0" w:oddVBand="0" w:evenVBand="0" w:oddHBand="0" w:evenHBand="0" w:firstRowFirstColumn="0" w:firstRowLastColumn="0" w:lastRowFirstColumn="0" w:lastRowLastColumn="0"/>
            <w:tcW w:w="3235" w:type="pct"/>
          </w:tcPr>
          <w:p w14:paraId="3144798E" w14:textId="77777777" w:rsidR="000D4D9E" w:rsidRDefault="00D81565" w:rsidP="00E21E12">
            <w:pPr>
              <w:tabs>
                <w:tab w:val="left" w:pos="5565"/>
              </w:tabs>
              <w:spacing w:after="0" w:line="240" w:lineRule="auto"/>
              <w:jc w:val="center"/>
              <w:rPr>
                <w:rFonts w:ascii="Times New Roman" w:eastAsia="Times New Roman" w:hAnsi="Times New Roman" w:cs="Times New Roman"/>
                <w:b w:val="0"/>
                <w:bCs w:val="0"/>
                <w:color w:val="FF0000"/>
                <w:sz w:val="20"/>
                <w:szCs w:val="20"/>
                <w:lang w:bidi="ar-EG"/>
              </w:rPr>
            </w:pPr>
            <w:r>
              <w:rPr>
                <w:rFonts w:ascii="Times New Roman" w:eastAsia="Times New Roman" w:hAnsi="Times New Roman" w:cs="Times New Roman"/>
                <w:color w:val="FF0000"/>
                <w:kern w:val="2"/>
                <w:sz w:val="20"/>
                <w:szCs w:val="20"/>
                <w:lang w:bidi="ar-EG"/>
                <w14:ligatures w14:val="standardContextual"/>
              </w:rPr>
              <w:t>*Non-Essential Amino Acids</w:t>
            </w:r>
          </w:p>
          <w:p w14:paraId="2AF8062B" w14:textId="77777777" w:rsidR="000D4D9E" w:rsidRDefault="00D81565" w:rsidP="00E21E12">
            <w:pPr>
              <w:tabs>
                <w:tab w:val="left" w:pos="5565"/>
              </w:tabs>
              <w:spacing w:after="0" w:line="240" w:lineRule="auto"/>
              <w:jc w:val="center"/>
              <w:rPr>
                <w:rFonts w:ascii="Times New Roman" w:hAnsi="Times New Roman" w:cs="Times New Roman"/>
                <w:color w:val="FF0000"/>
                <w:sz w:val="20"/>
                <w:szCs w:val="20"/>
                <w:u w:val="single"/>
              </w:rPr>
            </w:pPr>
            <w:r>
              <w:rPr>
                <w:rFonts w:ascii="Times New Roman" w:eastAsia="Times New Roman" w:hAnsi="Times New Roman" w:cs="Times New Roman"/>
                <w:color w:val="000000" w:themeColor="text1"/>
                <w:kern w:val="2"/>
                <w:sz w:val="20"/>
                <w:szCs w:val="20"/>
                <w:lang w:bidi="ar-EG"/>
                <w14:ligatures w14:val="standardContextual"/>
              </w:rPr>
              <w:t>Ala</w:t>
            </w:r>
          </w:p>
        </w:tc>
        <w:tc>
          <w:tcPr>
            <w:tcW w:w="1765" w:type="pct"/>
          </w:tcPr>
          <w:p w14:paraId="08116156" w14:textId="77777777" w:rsidR="000D4D9E" w:rsidRDefault="000D4D9E" w:rsidP="00E21E12">
            <w:pPr>
              <w:tabs>
                <w:tab w:val="left" w:pos="5565"/>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p w14:paraId="1DCFDF2F" w14:textId="77777777" w:rsidR="000D4D9E" w:rsidRDefault="00D81565" w:rsidP="00E21E12">
            <w:pPr>
              <w:tabs>
                <w:tab w:val="left" w:pos="5565"/>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0"/>
                <w:szCs w:val="20"/>
              </w:rPr>
            </w:pPr>
            <w:r>
              <w:rPr>
                <w:rFonts w:ascii="Times New Roman" w:hAnsi="Times New Roman" w:cs="Times New Roman"/>
                <w:color w:val="000000" w:themeColor="text1"/>
                <w:kern w:val="2"/>
                <w:sz w:val="20"/>
                <w:szCs w:val="20"/>
                <w14:ligatures w14:val="standardContextual"/>
              </w:rPr>
              <w:t>4.15</w:t>
            </w:r>
          </w:p>
        </w:tc>
      </w:tr>
      <w:tr w:rsidR="000D4D9E" w14:paraId="1E4FE760" w14:textId="77777777" w:rsidTr="002158CB">
        <w:trPr>
          <w:trHeight w:val="60"/>
        </w:trPr>
        <w:tc>
          <w:tcPr>
            <w:cnfStyle w:val="001000000000" w:firstRow="0" w:lastRow="0" w:firstColumn="1" w:lastColumn="0" w:oddVBand="0" w:evenVBand="0" w:oddHBand="0" w:evenHBand="0" w:firstRowFirstColumn="0" w:firstRowLastColumn="0" w:lastRowFirstColumn="0" w:lastRowLastColumn="0"/>
            <w:tcW w:w="3235" w:type="pct"/>
          </w:tcPr>
          <w:p w14:paraId="23ADE99E" w14:textId="77777777" w:rsidR="000D4D9E" w:rsidRDefault="00D81565" w:rsidP="00E21E12">
            <w:pPr>
              <w:tabs>
                <w:tab w:val="left" w:pos="5565"/>
              </w:tabs>
              <w:spacing w:after="0" w:line="240" w:lineRule="auto"/>
              <w:jc w:val="center"/>
              <w:rPr>
                <w:rFonts w:ascii="Times New Roman" w:hAnsi="Times New Roman" w:cs="Times New Roman"/>
                <w:color w:val="FF0000"/>
                <w:sz w:val="20"/>
                <w:szCs w:val="20"/>
                <w:u w:val="single"/>
              </w:rPr>
            </w:pPr>
            <w:r>
              <w:rPr>
                <w:rFonts w:ascii="Times New Roman" w:eastAsia="Times New Roman" w:hAnsi="Times New Roman" w:cs="Times New Roman"/>
                <w:color w:val="000000" w:themeColor="text1"/>
                <w:kern w:val="2"/>
                <w:sz w:val="20"/>
                <w:szCs w:val="20"/>
                <w:lang w:bidi="ar-EG"/>
                <w14:ligatures w14:val="standardContextual"/>
              </w:rPr>
              <w:t>Leu</w:t>
            </w:r>
          </w:p>
        </w:tc>
        <w:tc>
          <w:tcPr>
            <w:tcW w:w="1765" w:type="pct"/>
          </w:tcPr>
          <w:p w14:paraId="61E80D37" w14:textId="77777777" w:rsidR="000D4D9E" w:rsidRDefault="00D81565" w:rsidP="00E21E12">
            <w:pPr>
              <w:tabs>
                <w:tab w:val="left" w:pos="5565"/>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0"/>
                <w:szCs w:val="20"/>
                <w:u w:val="single"/>
              </w:rPr>
            </w:pPr>
            <w:r>
              <w:rPr>
                <w:rFonts w:ascii="Times New Roman" w:eastAsia="Times New Roman" w:hAnsi="Times New Roman" w:cs="Times New Roman"/>
                <w:color w:val="000000" w:themeColor="text1"/>
                <w:kern w:val="2"/>
                <w:sz w:val="20"/>
                <w:szCs w:val="20"/>
                <w:lang w:bidi="ar-EG"/>
                <w14:ligatures w14:val="standardContextual"/>
              </w:rPr>
              <w:t>8.14</w:t>
            </w:r>
          </w:p>
        </w:tc>
      </w:tr>
      <w:tr w:rsidR="000D4D9E" w14:paraId="1EB0ACE3" w14:textId="77777777" w:rsidTr="002158CB">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235" w:type="pct"/>
          </w:tcPr>
          <w:p w14:paraId="7A6C1308" w14:textId="77777777" w:rsidR="000D4D9E" w:rsidRDefault="00D81565" w:rsidP="00E21E12">
            <w:pPr>
              <w:tabs>
                <w:tab w:val="left" w:pos="5565"/>
              </w:tabs>
              <w:spacing w:after="0" w:line="240" w:lineRule="auto"/>
              <w:jc w:val="center"/>
              <w:rPr>
                <w:rFonts w:ascii="Times New Roman" w:hAnsi="Times New Roman" w:cs="Times New Roman"/>
                <w:color w:val="FF0000"/>
                <w:sz w:val="20"/>
                <w:szCs w:val="20"/>
                <w:u w:val="single"/>
              </w:rPr>
            </w:pPr>
            <w:r>
              <w:rPr>
                <w:rFonts w:ascii="Times New Roman" w:eastAsia="Times New Roman" w:hAnsi="Times New Roman" w:cs="Times New Roman"/>
                <w:color w:val="000000" w:themeColor="text1"/>
                <w:kern w:val="2"/>
                <w:sz w:val="20"/>
                <w:szCs w:val="20"/>
                <w:lang w:bidi="ar-EG"/>
                <w14:ligatures w14:val="standardContextual"/>
              </w:rPr>
              <w:t>Asp</w:t>
            </w:r>
          </w:p>
        </w:tc>
        <w:tc>
          <w:tcPr>
            <w:tcW w:w="1765" w:type="pct"/>
          </w:tcPr>
          <w:p w14:paraId="1F230CD9" w14:textId="77777777" w:rsidR="000D4D9E" w:rsidRDefault="00D81565" w:rsidP="00E21E12">
            <w:pPr>
              <w:tabs>
                <w:tab w:val="left" w:pos="5565"/>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0"/>
                <w:szCs w:val="20"/>
                <w:u w:val="single"/>
              </w:rPr>
            </w:pPr>
            <w:r>
              <w:rPr>
                <w:rFonts w:ascii="Times New Roman" w:eastAsia="Times New Roman" w:hAnsi="Times New Roman" w:cs="Times New Roman"/>
                <w:color w:val="000000" w:themeColor="text1"/>
                <w:kern w:val="2"/>
                <w:sz w:val="20"/>
                <w:szCs w:val="20"/>
                <w:lang w:bidi="ar-EG"/>
                <w14:ligatures w14:val="standardContextual"/>
              </w:rPr>
              <w:t>7.33</w:t>
            </w:r>
          </w:p>
        </w:tc>
      </w:tr>
      <w:tr w:rsidR="000D4D9E" w14:paraId="0E619BBB" w14:textId="77777777" w:rsidTr="002158CB">
        <w:trPr>
          <w:trHeight w:val="60"/>
        </w:trPr>
        <w:tc>
          <w:tcPr>
            <w:cnfStyle w:val="001000000000" w:firstRow="0" w:lastRow="0" w:firstColumn="1" w:lastColumn="0" w:oddVBand="0" w:evenVBand="0" w:oddHBand="0" w:evenHBand="0" w:firstRowFirstColumn="0" w:firstRowLastColumn="0" w:lastRowFirstColumn="0" w:lastRowLastColumn="0"/>
            <w:tcW w:w="3235" w:type="pct"/>
          </w:tcPr>
          <w:p w14:paraId="7AE541F3" w14:textId="77777777" w:rsidR="000D4D9E" w:rsidRDefault="00D81565" w:rsidP="00E21E12">
            <w:pPr>
              <w:tabs>
                <w:tab w:val="left" w:pos="5565"/>
              </w:tabs>
              <w:spacing w:after="0" w:line="240" w:lineRule="auto"/>
              <w:jc w:val="center"/>
              <w:rPr>
                <w:rFonts w:ascii="Times New Roman" w:hAnsi="Times New Roman" w:cs="Times New Roman"/>
                <w:color w:val="FF0000"/>
                <w:sz w:val="20"/>
                <w:szCs w:val="20"/>
                <w:u w:val="single"/>
              </w:rPr>
            </w:pPr>
            <w:r>
              <w:rPr>
                <w:rFonts w:ascii="Times New Roman" w:eastAsia="Times New Roman" w:hAnsi="Times New Roman" w:cs="Times New Roman"/>
                <w:color w:val="000000" w:themeColor="text1"/>
                <w:kern w:val="2"/>
                <w:sz w:val="20"/>
                <w:szCs w:val="20"/>
                <w:lang w:bidi="ar-EG"/>
                <w14:ligatures w14:val="standardContextual"/>
              </w:rPr>
              <w:t>Cys</w:t>
            </w:r>
          </w:p>
        </w:tc>
        <w:tc>
          <w:tcPr>
            <w:tcW w:w="1765" w:type="pct"/>
          </w:tcPr>
          <w:p w14:paraId="481FFE0A" w14:textId="77777777" w:rsidR="000D4D9E" w:rsidRDefault="00D81565" w:rsidP="00E21E12">
            <w:pPr>
              <w:tabs>
                <w:tab w:val="left" w:pos="5565"/>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0"/>
                <w:szCs w:val="20"/>
                <w:u w:val="single"/>
              </w:rPr>
            </w:pPr>
            <w:r>
              <w:rPr>
                <w:rFonts w:ascii="Times New Roman" w:eastAsia="Times New Roman" w:hAnsi="Times New Roman" w:cs="Times New Roman"/>
                <w:color w:val="000000" w:themeColor="text1"/>
                <w:kern w:val="2"/>
                <w:sz w:val="20"/>
                <w:szCs w:val="20"/>
                <w:lang w:bidi="ar-EG"/>
                <w14:ligatures w14:val="standardContextual"/>
              </w:rPr>
              <w:t>0.81</w:t>
            </w:r>
          </w:p>
        </w:tc>
      </w:tr>
      <w:tr w:rsidR="000D4D9E" w14:paraId="5A7F36D3" w14:textId="77777777" w:rsidTr="00E970BC">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235" w:type="pct"/>
          </w:tcPr>
          <w:p w14:paraId="519FFD18" w14:textId="77777777" w:rsidR="000D4D9E" w:rsidRDefault="00D81565" w:rsidP="00E21E12">
            <w:pPr>
              <w:tabs>
                <w:tab w:val="left" w:pos="5565"/>
              </w:tabs>
              <w:spacing w:after="0" w:line="240" w:lineRule="auto"/>
              <w:jc w:val="center"/>
              <w:rPr>
                <w:rFonts w:ascii="Times New Roman" w:hAnsi="Times New Roman" w:cs="Times New Roman"/>
                <w:color w:val="FF0000"/>
                <w:sz w:val="20"/>
                <w:szCs w:val="20"/>
                <w:u w:val="single"/>
              </w:rPr>
            </w:pPr>
            <w:proofErr w:type="spellStart"/>
            <w:r>
              <w:rPr>
                <w:rFonts w:ascii="Times New Roman" w:eastAsia="Times New Roman" w:hAnsi="Times New Roman" w:cs="Times New Roman"/>
                <w:color w:val="000000" w:themeColor="text1"/>
                <w:kern w:val="2"/>
                <w:sz w:val="20"/>
                <w:szCs w:val="20"/>
                <w:lang w:bidi="ar-EG"/>
                <w14:ligatures w14:val="standardContextual"/>
              </w:rPr>
              <w:t>Gly</w:t>
            </w:r>
            <w:proofErr w:type="spellEnd"/>
          </w:p>
        </w:tc>
        <w:tc>
          <w:tcPr>
            <w:tcW w:w="1765" w:type="pct"/>
          </w:tcPr>
          <w:p w14:paraId="01BD6959" w14:textId="77777777" w:rsidR="000D4D9E" w:rsidRDefault="00D81565" w:rsidP="00E21E12">
            <w:pPr>
              <w:tabs>
                <w:tab w:val="left" w:pos="5565"/>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0"/>
                <w:szCs w:val="20"/>
                <w:u w:val="single"/>
              </w:rPr>
            </w:pPr>
            <w:r>
              <w:rPr>
                <w:rFonts w:ascii="Times New Roman" w:eastAsia="Times New Roman" w:hAnsi="Times New Roman" w:cs="Times New Roman"/>
                <w:color w:val="000000" w:themeColor="text1"/>
                <w:kern w:val="2"/>
                <w:sz w:val="20"/>
                <w:szCs w:val="20"/>
                <w:lang w:bidi="ar-EG"/>
                <w14:ligatures w14:val="standardContextual"/>
              </w:rPr>
              <w:t>9.24</w:t>
            </w:r>
          </w:p>
        </w:tc>
      </w:tr>
      <w:tr w:rsidR="000D4D9E" w14:paraId="242FDBA3" w14:textId="77777777" w:rsidTr="00E970BC">
        <w:trPr>
          <w:trHeight w:val="60"/>
        </w:trPr>
        <w:tc>
          <w:tcPr>
            <w:cnfStyle w:val="001000000000" w:firstRow="0" w:lastRow="0" w:firstColumn="1" w:lastColumn="0" w:oddVBand="0" w:evenVBand="0" w:oddHBand="0" w:evenHBand="0" w:firstRowFirstColumn="0" w:firstRowLastColumn="0" w:lastRowFirstColumn="0" w:lastRowLastColumn="0"/>
            <w:tcW w:w="3235" w:type="pct"/>
          </w:tcPr>
          <w:p w14:paraId="5D671F09" w14:textId="77777777" w:rsidR="000D4D9E" w:rsidRDefault="00D81565" w:rsidP="00E21E12">
            <w:pPr>
              <w:tabs>
                <w:tab w:val="left" w:pos="5565"/>
              </w:tabs>
              <w:spacing w:after="0" w:line="240" w:lineRule="auto"/>
              <w:jc w:val="center"/>
              <w:rPr>
                <w:rFonts w:ascii="Times New Roman" w:hAnsi="Times New Roman" w:cs="Times New Roman"/>
                <w:color w:val="FF0000"/>
                <w:sz w:val="20"/>
                <w:szCs w:val="20"/>
                <w:u w:val="single"/>
              </w:rPr>
            </w:pPr>
            <w:r>
              <w:rPr>
                <w:rFonts w:ascii="Times New Roman" w:eastAsia="Times New Roman" w:hAnsi="Times New Roman" w:cs="Times New Roman"/>
                <w:color w:val="000000" w:themeColor="text1"/>
                <w:kern w:val="2"/>
                <w:sz w:val="20"/>
                <w:szCs w:val="20"/>
                <w:lang w:bidi="ar-EG"/>
                <w14:ligatures w14:val="standardContextual"/>
              </w:rPr>
              <w:t>Glu</w:t>
            </w:r>
          </w:p>
        </w:tc>
        <w:tc>
          <w:tcPr>
            <w:tcW w:w="1765" w:type="pct"/>
          </w:tcPr>
          <w:p w14:paraId="581E79B4" w14:textId="77777777" w:rsidR="000D4D9E" w:rsidRDefault="00D81565" w:rsidP="00E21E12">
            <w:pPr>
              <w:tabs>
                <w:tab w:val="left" w:pos="5565"/>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0"/>
                <w:szCs w:val="20"/>
                <w:u w:val="single"/>
              </w:rPr>
            </w:pPr>
            <w:r>
              <w:rPr>
                <w:rFonts w:ascii="Times New Roman" w:eastAsia="Times New Roman" w:hAnsi="Times New Roman" w:cs="Times New Roman"/>
                <w:color w:val="000000" w:themeColor="text1"/>
                <w:kern w:val="2"/>
                <w:sz w:val="20"/>
                <w:szCs w:val="20"/>
                <w:lang w:bidi="ar-EG"/>
                <w14:ligatures w14:val="standardContextual"/>
              </w:rPr>
              <w:t>12.38</w:t>
            </w:r>
          </w:p>
        </w:tc>
      </w:tr>
      <w:tr w:rsidR="000D4D9E" w14:paraId="02606146" w14:textId="77777777" w:rsidTr="00E970BC">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235" w:type="pct"/>
          </w:tcPr>
          <w:p w14:paraId="5B09CF9C" w14:textId="77777777" w:rsidR="000D4D9E" w:rsidRDefault="00D81565" w:rsidP="00E21E12">
            <w:pPr>
              <w:tabs>
                <w:tab w:val="left" w:pos="5565"/>
              </w:tabs>
              <w:spacing w:after="0" w:line="240" w:lineRule="auto"/>
              <w:jc w:val="center"/>
              <w:rPr>
                <w:rFonts w:ascii="Times New Roman" w:hAnsi="Times New Roman" w:cs="Times New Roman"/>
                <w:color w:val="FF0000"/>
                <w:sz w:val="20"/>
                <w:szCs w:val="20"/>
                <w:u w:val="single"/>
              </w:rPr>
            </w:pPr>
            <w:r>
              <w:rPr>
                <w:rFonts w:ascii="Times New Roman" w:eastAsia="Times New Roman" w:hAnsi="Times New Roman" w:cs="Times New Roman"/>
                <w:color w:val="000000" w:themeColor="text1"/>
                <w:kern w:val="2"/>
                <w:sz w:val="20"/>
                <w:szCs w:val="20"/>
                <w:lang w:bidi="ar-EG"/>
                <w14:ligatures w14:val="standardContextual"/>
              </w:rPr>
              <w:t>Pro</w:t>
            </w:r>
          </w:p>
        </w:tc>
        <w:tc>
          <w:tcPr>
            <w:tcW w:w="1765" w:type="pct"/>
          </w:tcPr>
          <w:p w14:paraId="226E73E2" w14:textId="77777777" w:rsidR="000D4D9E" w:rsidRDefault="00D81565" w:rsidP="00E21E12">
            <w:pPr>
              <w:tabs>
                <w:tab w:val="left" w:pos="5565"/>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0"/>
                <w:szCs w:val="20"/>
                <w:u w:val="single"/>
              </w:rPr>
            </w:pPr>
            <w:r>
              <w:rPr>
                <w:rFonts w:ascii="Times New Roman" w:eastAsia="Times New Roman" w:hAnsi="Times New Roman" w:cs="Times New Roman"/>
                <w:color w:val="000000" w:themeColor="text1"/>
                <w:kern w:val="2"/>
                <w:sz w:val="20"/>
                <w:szCs w:val="20"/>
                <w:lang w:bidi="ar-EG"/>
                <w14:ligatures w14:val="standardContextual"/>
              </w:rPr>
              <w:t>8.60</w:t>
            </w:r>
          </w:p>
        </w:tc>
      </w:tr>
      <w:tr w:rsidR="000D4D9E" w14:paraId="17D30504" w14:textId="77777777" w:rsidTr="00E970BC">
        <w:trPr>
          <w:trHeight w:val="60"/>
        </w:trPr>
        <w:tc>
          <w:tcPr>
            <w:cnfStyle w:val="001000000000" w:firstRow="0" w:lastRow="0" w:firstColumn="1" w:lastColumn="0" w:oddVBand="0" w:evenVBand="0" w:oddHBand="0" w:evenHBand="0" w:firstRowFirstColumn="0" w:firstRowLastColumn="0" w:lastRowFirstColumn="0" w:lastRowLastColumn="0"/>
            <w:tcW w:w="3235" w:type="pct"/>
          </w:tcPr>
          <w:p w14:paraId="46806870" w14:textId="77777777" w:rsidR="000D4D9E" w:rsidRDefault="00D81565" w:rsidP="00E21E12">
            <w:pPr>
              <w:tabs>
                <w:tab w:val="left" w:pos="5565"/>
              </w:tabs>
              <w:spacing w:after="0" w:line="240" w:lineRule="auto"/>
              <w:jc w:val="center"/>
              <w:rPr>
                <w:rFonts w:ascii="Times New Roman" w:hAnsi="Times New Roman" w:cs="Times New Roman"/>
                <w:color w:val="FF0000"/>
                <w:sz w:val="20"/>
                <w:szCs w:val="20"/>
                <w:u w:val="single"/>
              </w:rPr>
            </w:pPr>
            <w:r>
              <w:rPr>
                <w:rFonts w:ascii="Times New Roman" w:eastAsia="Times New Roman" w:hAnsi="Times New Roman" w:cs="Times New Roman"/>
                <w:color w:val="000000" w:themeColor="text1"/>
                <w:kern w:val="2"/>
                <w:sz w:val="20"/>
                <w:szCs w:val="20"/>
                <w:lang w:bidi="ar-EG"/>
                <w14:ligatures w14:val="standardContextual"/>
              </w:rPr>
              <w:t>Ser</w:t>
            </w:r>
          </w:p>
        </w:tc>
        <w:tc>
          <w:tcPr>
            <w:tcW w:w="1765" w:type="pct"/>
          </w:tcPr>
          <w:p w14:paraId="47335865" w14:textId="77777777" w:rsidR="000D4D9E" w:rsidRDefault="00D81565" w:rsidP="00E21E12">
            <w:pPr>
              <w:tabs>
                <w:tab w:val="left" w:pos="5565"/>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0"/>
                <w:szCs w:val="20"/>
                <w:u w:val="single"/>
              </w:rPr>
            </w:pPr>
            <w:r>
              <w:rPr>
                <w:rFonts w:ascii="Times New Roman" w:eastAsia="Times New Roman" w:hAnsi="Times New Roman" w:cs="Times New Roman"/>
                <w:color w:val="000000" w:themeColor="text1"/>
                <w:kern w:val="2"/>
                <w:sz w:val="20"/>
                <w:szCs w:val="20"/>
                <w:lang w:bidi="ar-EG"/>
                <w14:ligatures w14:val="standardContextual"/>
              </w:rPr>
              <w:t>6.86</w:t>
            </w:r>
          </w:p>
        </w:tc>
      </w:tr>
      <w:tr w:rsidR="000D4D9E" w14:paraId="5E032EDD" w14:textId="77777777" w:rsidTr="00E970BC">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235" w:type="pct"/>
          </w:tcPr>
          <w:p w14:paraId="15743AA1" w14:textId="77777777" w:rsidR="000D4D9E" w:rsidRDefault="00D81565" w:rsidP="00E21E12">
            <w:pPr>
              <w:tabs>
                <w:tab w:val="left" w:pos="5565"/>
              </w:tabs>
              <w:spacing w:after="0" w:line="240" w:lineRule="auto"/>
              <w:jc w:val="center"/>
              <w:rPr>
                <w:rFonts w:ascii="Times New Roman" w:hAnsi="Times New Roman" w:cs="Times New Roman"/>
                <w:color w:val="FF0000"/>
                <w:sz w:val="20"/>
                <w:szCs w:val="20"/>
                <w:u w:val="single"/>
              </w:rPr>
            </w:pPr>
            <w:r>
              <w:rPr>
                <w:rFonts w:ascii="Times New Roman" w:eastAsia="Times New Roman" w:hAnsi="Times New Roman" w:cs="Times New Roman"/>
                <w:color w:val="000000" w:themeColor="text1"/>
                <w:kern w:val="2"/>
                <w:sz w:val="20"/>
                <w:szCs w:val="20"/>
                <w:lang w:bidi="ar-EG"/>
                <w14:ligatures w14:val="standardContextual"/>
              </w:rPr>
              <w:t>Tyr</w:t>
            </w:r>
          </w:p>
        </w:tc>
        <w:tc>
          <w:tcPr>
            <w:tcW w:w="1765" w:type="pct"/>
          </w:tcPr>
          <w:p w14:paraId="26F9F39A" w14:textId="77777777" w:rsidR="000D4D9E" w:rsidRDefault="00D81565" w:rsidP="00E21E12">
            <w:pPr>
              <w:tabs>
                <w:tab w:val="left" w:pos="5565"/>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0"/>
                <w:szCs w:val="20"/>
                <w:u w:val="single"/>
              </w:rPr>
            </w:pPr>
            <w:r>
              <w:rPr>
                <w:rFonts w:ascii="Times New Roman" w:eastAsia="Times New Roman" w:hAnsi="Times New Roman" w:cs="Times New Roman"/>
                <w:color w:val="000000" w:themeColor="text1"/>
                <w:kern w:val="2"/>
                <w:sz w:val="20"/>
                <w:szCs w:val="20"/>
                <w:lang w:bidi="ar-EG"/>
                <w14:ligatures w14:val="standardContextual"/>
              </w:rPr>
              <w:t>3.54</w:t>
            </w:r>
          </w:p>
        </w:tc>
      </w:tr>
      <w:tr w:rsidR="000D4D9E" w14:paraId="16988B83" w14:textId="77777777" w:rsidTr="00E970BC">
        <w:trPr>
          <w:trHeight w:val="60"/>
        </w:trPr>
        <w:tc>
          <w:tcPr>
            <w:cnfStyle w:val="001000000000" w:firstRow="0" w:lastRow="0" w:firstColumn="1" w:lastColumn="0" w:oddVBand="0" w:evenVBand="0" w:oddHBand="0" w:evenHBand="0" w:firstRowFirstColumn="0" w:firstRowLastColumn="0" w:lastRowFirstColumn="0" w:lastRowLastColumn="0"/>
            <w:tcW w:w="3235" w:type="pct"/>
          </w:tcPr>
          <w:p w14:paraId="3B29BEE9" w14:textId="77777777" w:rsidR="000D4D9E" w:rsidRDefault="00D81565" w:rsidP="00E21E12">
            <w:pPr>
              <w:tabs>
                <w:tab w:val="left" w:pos="5565"/>
              </w:tabs>
              <w:spacing w:after="0" w:line="240" w:lineRule="auto"/>
              <w:jc w:val="center"/>
              <w:rPr>
                <w:rFonts w:ascii="Times New Roman" w:hAnsi="Times New Roman" w:cs="Times New Roman"/>
                <w:b w:val="0"/>
                <w:bCs w:val="0"/>
                <w:color w:val="FF0000"/>
                <w:sz w:val="20"/>
                <w:szCs w:val="20"/>
                <w:u w:val="single"/>
              </w:rPr>
            </w:pPr>
            <w:r>
              <w:rPr>
                <w:rFonts w:ascii="Times New Roman" w:eastAsia="Times New Roman" w:hAnsi="Times New Roman" w:cs="Times New Roman"/>
                <w:color w:val="FF0000"/>
                <w:kern w:val="2"/>
                <w:sz w:val="20"/>
                <w:szCs w:val="20"/>
                <w:lang w:bidi="ar-EG"/>
                <w14:ligatures w14:val="standardContextual"/>
              </w:rPr>
              <w:t>Total</w:t>
            </w:r>
          </w:p>
        </w:tc>
        <w:tc>
          <w:tcPr>
            <w:tcW w:w="1765" w:type="pct"/>
          </w:tcPr>
          <w:p w14:paraId="4B8DB654" w14:textId="77777777" w:rsidR="000D4D9E" w:rsidRDefault="00D81565" w:rsidP="00E21E12">
            <w:pPr>
              <w:tabs>
                <w:tab w:val="left" w:pos="5565"/>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FF0000"/>
                <w:sz w:val="20"/>
                <w:szCs w:val="20"/>
                <w:u w:val="single"/>
                <w:rtl/>
              </w:rPr>
            </w:pPr>
            <w:r>
              <w:rPr>
                <w:rFonts w:ascii="Times New Roman" w:eastAsia="Times New Roman" w:hAnsi="Times New Roman" w:cs="Times New Roman"/>
                <w:b/>
                <w:bCs/>
                <w:color w:val="FF0000"/>
                <w:kern w:val="2"/>
                <w:sz w:val="20"/>
                <w:szCs w:val="20"/>
                <w:lang w:bidi="ar-EG"/>
                <w14:ligatures w14:val="standardContextual"/>
              </w:rPr>
              <w:t>61.05</w:t>
            </w:r>
          </w:p>
        </w:tc>
      </w:tr>
      <w:bookmarkEnd w:id="12"/>
    </w:tbl>
    <w:p w14:paraId="752CCFA4" w14:textId="77777777" w:rsidR="000D4D9E" w:rsidRDefault="000D4D9E" w:rsidP="00E21E12">
      <w:pPr>
        <w:tabs>
          <w:tab w:val="left" w:pos="5565"/>
        </w:tabs>
        <w:spacing w:after="0" w:line="240" w:lineRule="auto"/>
        <w:jc w:val="both"/>
        <w:rPr>
          <w:rFonts w:ascii="Times New Roman" w:hAnsi="Times New Roman" w:cs="Times New Roman"/>
          <w:sz w:val="20"/>
          <w:szCs w:val="20"/>
          <w:u w:val="single"/>
        </w:rPr>
      </w:pPr>
    </w:p>
    <w:p w14:paraId="5326C97A" w14:textId="77777777" w:rsidR="00EA2FDF" w:rsidRDefault="00EA2FDF" w:rsidP="00E21E12">
      <w:pPr>
        <w:tabs>
          <w:tab w:val="left" w:pos="5565"/>
        </w:tabs>
        <w:spacing w:after="0" w:line="240" w:lineRule="auto"/>
        <w:jc w:val="both"/>
        <w:rPr>
          <w:rFonts w:ascii="Times New Roman" w:hAnsi="Times New Roman" w:cs="Times New Roman"/>
          <w:b/>
          <w:bCs/>
          <w:sz w:val="20"/>
          <w:szCs w:val="20"/>
        </w:rPr>
        <w:sectPr w:rsidR="00EA2FDF" w:rsidSect="00D95725">
          <w:type w:val="continuous"/>
          <w:pgSz w:w="12240" w:h="15840"/>
          <w:pgMar w:top="1440" w:right="1440" w:bottom="1440" w:left="1440" w:header="720" w:footer="720" w:gutter="0"/>
          <w:cols w:space="720"/>
          <w:docGrid w:linePitch="360"/>
        </w:sectPr>
      </w:pPr>
      <w:bookmarkStart w:id="14" w:name="_Hlk160452455"/>
      <w:bookmarkEnd w:id="13"/>
    </w:p>
    <w:p w14:paraId="120C33C0" w14:textId="77777777" w:rsidR="000D4D9E" w:rsidRDefault="00D81565" w:rsidP="00D42AC2">
      <w:pPr>
        <w:tabs>
          <w:tab w:val="left" w:pos="5565"/>
        </w:tabs>
        <w:spacing w:after="0" w:line="240" w:lineRule="auto"/>
        <w:ind w:left="360" w:hanging="360"/>
        <w:jc w:val="both"/>
        <w:rPr>
          <w:rFonts w:ascii="Times New Roman" w:hAnsi="Times New Roman" w:cs="Times New Roman"/>
          <w:sz w:val="20"/>
          <w:szCs w:val="20"/>
          <w:u w:val="single"/>
        </w:rPr>
      </w:pPr>
      <w:r>
        <w:rPr>
          <w:rFonts w:ascii="Times New Roman" w:hAnsi="Times New Roman" w:cs="Times New Roman"/>
          <w:b/>
          <w:bCs/>
          <w:sz w:val="20"/>
          <w:szCs w:val="20"/>
        </w:rPr>
        <w:t>3.3. SDS-PAGE of soybean protein isolate (SPI) and its hydrolysates:</w:t>
      </w:r>
    </w:p>
    <w:p w14:paraId="792A0BD6" w14:textId="77777777" w:rsidR="000D4D9E" w:rsidRDefault="00D81565" w:rsidP="00E21E12">
      <w:pPr>
        <w:tabs>
          <w:tab w:val="left" w:pos="5565"/>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bookmarkStart w:id="15" w:name="_Hlk167136697"/>
      <w:r>
        <w:rPr>
          <w:rFonts w:ascii="Times New Roman" w:hAnsi="Times New Roman" w:cs="Times New Roman"/>
          <w:sz w:val="20"/>
          <w:szCs w:val="20"/>
        </w:rPr>
        <w:t xml:space="preserve">SDS-PAGE showed the molecular weight of SPI and its hydrolysates that ranged from (20-120 </w:t>
      </w:r>
      <w:proofErr w:type="spellStart"/>
      <w:r>
        <w:rPr>
          <w:rFonts w:ascii="Times New Roman" w:hAnsi="Times New Roman" w:cs="Times New Roman"/>
          <w:sz w:val="20"/>
          <w:szCs w:val="20"/>
        </w:rPr>
        <w:t>KDa</w:t>
      </w:r>
      <w:proofErr w:type="spellEnd"/>
      <w:r>
        <w:rPr>
          <w:rFonts w:ascii="Times New Roman" w:hAnsi="Times New Roman" w:cs="Times New Roman"/>
          <w:sz w:val="20"/>
          <w:szCs w:val="20"/>
        </w:rPr>
        <w:t xml:space="preserve">) and that are shown in </w:t>
      </w:r>
      <w:r>
        <w:rPr>
          <w:rFonts w:ascii="Times New Roman" w:hAnsi="Times New Roman" w:cs="Times New Roman"/>
          <w:b/>
          <w:bCs/>
          <w:sz w:val="20"/>
          <w:szCs w:val="20"/>
        </w:rPr>
        <w:t>Fig. (1)</w:t>
      </w:r>
      <w:r>
        <w:rPr>
          <w:rFonts w:ascii="Times New Roman" w:hAnsi="Times New Roman" w:cs="Times New Roman"/>
          <w:sz w:val="20"/>
          <w:szCs w:val="20"/>
        </w:rPr>
        <w:t xml:space="preserve">. The lanes showed that hydrolysis of SMP by pepsin enzyme resulted in </w:t>
      </w:r>
      <w:r>
        <w:rPr>
          <w:rFonts w:ascii="Times New Roman" w:hAnsi="Times New Roman" w:cs="Times New Roman"/>
          <w:sz w:val="20"/>
          <w:szCs w:val="20"/>
        </w:rPr>
        <w:t xml:space="preserve">small molecules of protein reached to ≤ 20 </w:t>
      </w:r>
      <w:proofErr w:type="spellStart"/>
      <w:r>
        <w:rPr>
          <w:rFonts w:ascii="Times New Roman" w:hAnsi="Times New Roman" w:cs="Times New Roman"/>
          <w:sz w:val="20"/>
          <w:szCs w:val="20"/>
        </w:rPr>
        <w:t>kDa</w:t>
      </w:r>
      <w:proofErr w:type="spellEnd"/>
      <w:r>
        <w:rPr>
          <w:rFonts w:ascii="Times New Roman" w:hAnsi="Times New Roman" w:cs="Times New Roman"/>
          <w:sz w:val="20"/>
          <w:szCs w:val="20"/>
        </w:rPr>
        <w:t xml:space="preserve"> which called bioactive peptides and that indicated by intensity of bands color after protein hydrolysis in lane (2) when compared those with bands of lane (1) which represent SPI before enzyme hydrolysis and the results are in agreement with </w:t>
      </w:r>
      <w:r>
        <w:rPr>
          <w:rFonts w:ascii="Times New Roman" w:hAnsi="Times New Roman" w:cs="Times New Roman"/>
          <w:b/>
          <w:bCs/>
          <w:sz w:val="20"/>
          <w:szCs w:val="20"/>
        </w:rPr>
        <w:t xml:space="preserve">Nath </w:t>
      </w:r>
      <w:r>
        <w:rPr>
          <w:rFonts w:ascii="Times New Roman" w:hAnsi="Times New Roman" w:cs="Times New Roman"/>
          <w:b/>
          <w:bCs/>
          <w:i/>
          <w:iCs/>
          <w:sz w:val="20"/>
          <w:szCs w:val="20"/>
        </w:rPr>
        <w:t>et al.</w:t>
      </w:r>
      <w:r>
        <w:rPr>
          <w:rFonts w:ascii="Times New Roman" w:hAnsi="Times New Roman" w:cs="Times New Roman"/>
          <w:b/>
          <w:bCs/>
          <w:sz w:val="20"/>
          <w:szCs w:val="20"/>
        </w:rPr>
        <w:t xml:space="preserve"> (2020)</w:t>
      </w:r>
      <w:r>
        <w:rPr>
          <w:rFonts w:ascii="Times New Roman" w:hAnsi="Times New Roman" w:cs="Times New Roman"/>
          <w:sz w:val="20"/>
          <w:szCs w:val="20"/>
        </w:rPr>
        <w:t>.</w:t>
      </w:r>
    </w:p>
    <w:p w14:paraId="5D150EB2" w14:textId="77777777" w:rsidR="00EA2FDF" w:rsidRDefault="00EA2FDF" w:rsidP="00E21E12">
      <w:pPr>
        <w:tabs>
          <w:tab w:val="left" w:pos="5565"/>
        </w:tabs>
        <w:spacing w:after="0" w:line="240" w:lineRule="auto"/>
        <w:jc w:val="both"/>
        <w:rPr>
          <w:rFonts w:ascii="Times New Roman" w:hAnsi="Times New Roman" w:cs="Times New Roman"/>
          <w:sz w:val="20"/>
          <w:szCs w:val="20"/>
        </w:rPr>
        <w:sectPr w:rsidR="00EA2FDF" w:rsidSect="00EA2FDF">
          <w:type w:val="continuous"/>
          <w:pgSz w:w="12240" w:h="15840"/>
          <w:pgMar w:top="1440" w:right="1440" w:bottom="1440" w:left="1440" w:header="720" w:footer="720" w:gutter="0"/>
          <w:cols w:num="2" w:space="432"/>
          <w:docGrid w:linePitch="360"/>
        </w:sectPr>
      </w:pPr>
    </w:p>
    <w:p w14:paraId="0BE1A98B" w14:textId="77777777" w:rsidR="002158CB" w:rsidRDefault="002158CB" w:rsidP="00E21E12">
      <w:pPr>
        <w:tabs>
          <w:tab w:val="left" w:pos="5565"/>
        </w:tabs>
        <w:spacing w:after="0" w:line="240" w:lineRule="auto"/>
        <w:jc w:val="both"/>
        <w:rPr>
          <w:rFonts w:ascii="Times New Roman" w:hAnsi="Times New Roman" w:cs="Times New Roman"/>
          <w:sz w:val="20"/>
          <w:szCs w:val="20"/>
        </w:rPr>
      </w:pPr>
    </w:p>
    <w:p w14:paraId="6B31FC08" w14:textId="77777777" w:rsidR="00D42AC2" w:rsidRDefault="00D42AC2" w:rsidP="00D42AC2">
      <w:pPr>
        <w:tabs>
          <w:tab w:val="left" w:pos="5565"/>
        </w:tabs>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1974C70A" wp14:editId="409907D7">
            <wp:extent cx="2858770" cy="3145790"/>
            <wp:effectExtent l="0" t="0" r="0" b="0"/>
            <wp:docPr id="2" name="Picture 1" descr="A close-up of a dn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close-up of a dna tes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858770" cy="3145790"/>
                    </a:xfrm>
                    <a:prstGeom prst="rect">
                      <a:avLst/>
                    </a:prstGeom>
                    <a:noFill/>
                    <a:ln>
                      <a:noFill/>
                    </a:ln>
                  </pic:spPr>
                </pic:pic>
              </a:graphicData>
            </a:graphic>
          </wp:inline>
        </w:drawing>
      </w:r>
    </w:p>
    <w:bookmarkEnd w:id="15"/>
    <w:p w14:paraId="779EA422" w14:textId="77777777" w:rsidR="00D42AC2" w:rsidRPr="00D42AC2" w:rsidRDefault="00D42AC2" w:rsidP="00D42AC2">
      <w:pPr>
        <w:tabs>
          <w:tab w:val="left" w:pos="5565"/>
        </w:tabs>
        <w:spacing w:after="0" w:line="240" w:lineRule="auto"/>
        <w:jc w:val="center"/>
        <w:rPr>
          <w:rFonts w:ascii="Times New Roman" w:hAnsi="Times New Roman" w:cs="Times New Roman"/>
          <w:b/>
          <w:bCs/>
          <w:sz w:val="6"/>
          <w:szCs w:val="6"/>
        </w:rPr>
      </w:pPr>
    </w:p>
    <w:p w14:paraId="1C0B957A" w14:textId="77777777" w:rsidR="000D4D9E" w:rsidRPr="00D42AC2" w:rsidRDefault="00D81565" w:rsidP="00D42AC2">
      <w:pPr>
        <w:tabs>
          <w:tab w:val="left" w:pos="5565"/>
        </w:tabs>
        <w:spacing w:after="0" w:line="240" w:lineRule="auto"/>
        <w:jc w:val="center"/>
        <w:rPr>
          <w:rFonts w:ascii="Times New Roman" w:hAnsi="Times New Roman" w:cs="Times New Roman"/>
          <w:sz w:val="20"/>
          <w:szCs w:val="20"/>
        </w:rPr>
      </w:pPr>
      <w:r w:rsidRPr="00D42AC2">
        <w:rPr>
          <w:rFonts w:ascii="Times New Roman" w:hAnsi="Times New Roman" w:cs="Times New Roman"/>
          <w:b/>
          <w:bCs/>
          <w:sz w:val="20"/>
          <w:szCs w:val="20"/>
        </w:rPr>
        <w:t>Figure (1):</w:t>
      </w:r>
      <w:r w:rsidRPr="00D42AC2">
        <w:rPr>
          <w:rFonts w:ascii="Times New Roman" w:hAnsi="Times New Roman" w:cs="Times New Roman"/>
          <w:sz w:val="20"/>
          <w:szCs w:val="20"/>
        </w:rPr>
        <w:t xml:space="preserve"> SDS-PAGE of soybean meal protein (1) and its hydrolysates (2), M referred to marker protein.</w:t>
      </w:r>
    </w:p>
    <w:p w14:paraId="03723D2B" w14:textId="77777777" w:rsidR="002158CB" w:rsidRPr="00044A7A" w:rsidRDefault="002158CB" w:rsidP="00E21E12">
      <w:pPr>
        <w:tabs>
          <w:tab w:val="left" w:pos="5565"/>
        </w:tabs>
        <w:spacing w:after="0" w:line="240" w:lineRule="auto"/>
        <w:jc w:val="both"/>
        <w:rPr>
          <w:rFonts w:ascii="Times New Roman" w:hAnsi="Times New Roman" w:cs="Times New Roman"/>
          <w:b/>
          <w:bCs/>
          <w:sz w:val="14"/>
          <w:szCs w:val="14"/>
        </w:rPr>
      </w:pPr>
      <w:bookmarkStart w:id="16" w:name="_Hlk160452598"/>
      <w:bookmarkEnd w:id="14"/>
    </w:p>
    <w:p w14:paraId="50A157E9" w14:textId="77777777" w:rsidR="00044A7A" w:rsidRPr="00044A7A" w:rsidRDefault="00044A7A" w:rsidP="00E21E12">
      <w:pPr>
        <w:tabs>
          <w:tab w:val="left" w:pos="5565"/>
        </w:tabs>
        <w:spacing w:after="0" w:line="240" w:lineRule="auto"/>
        <w:jc w:val="both"/>
        <w:rPr>
          <w:rFonts w:ascii="Times New Roman" w:hAnsi="Times New Roman" w:cs="Times New Roman"/>
          <w:b/>
          <w:bCs/>
          <w:sz w:val="14"/>
          <w:szCs w:val="14"/>
        </w:rPr>
        <w:sectPr w:rsidR="00044A7A" w:rsidRPr="00044A7A" w:rsidSect="00D95725">
          <w:type w:val="continuous"/>
          <w:pgSz w:w="12240" w:h="15840"/>
          <w:pgMar w:top="1440" w:right="1440" w:bottom="1440" w:left="1440" w:header="720" w:footer="720" w:gutter="0"/>
          <w:cols w:space="720"/>
          <w:docGrid w:linePitch="360"/>
        </w:sectPr>
      </w:pPr>
    </w:p>
    <w:p w14:paraId="58B675D0" w14:textId="77777777" w:rsidR="000D4D9E" w:rsidRDefault="00D81565" w:rsidP="00E21E12">
      <w:pPr>
        <w:tabs>
          <w:tab w:val="left" w:pos="5565"/>
        </w:tabs>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lastRenderedPageBreak/>
        <w:t>3.4. Anti-inflammatory effect of bioactive peptides:</w:t>
      </w:r>
    </w:p>
    <w:p w14:paraId="6AD2832D" w14:textId="77777777" w:rsidR="000D4D9E" w:rsidRDefault="00D81565" w:rsidP="00E21E12">
      <w:pPr>
        <w:tabs>
          <w:tab w:val="left" w:pos="5565"/>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Nitric oxide (NO) was a free radical that could interacted with superoxide anions, producing an oxidant that reacted with and destroyed cell membranes and molecules, and that causing death of the cell.  However, macrophages generated compounds against pathogens as an intermediate in their cytotoxic action, favoring their phagocytic activity </w:t>
      </w:r>
      <w:r>
        <w:rPr>
          <w:rFonts w:ascii="Times New Roman" w:hAnsi="Times New Roman" w:cs="Times New Roman"/>
          <w:b/>
          <w:bCs/>
          <w:sz w:val="20"/>
          <w:szCs w:val="20"/>
        </w:rPr>
        <w:t xml:space="preserve">(Franca-Oliveira </w:t>
      </w:r>
      <w:r>
        <w:rPr>
          <w:rFonts w:ascii="Times New Roman" w:hAnsi="Times New Roman" w:cs="Times New Roman"/>
          <w:b/>
          <w:bCs/>
          <w:i/>
          <w:iCs/>
          <w:sz w:val="20"/>
          <w:szCs w:val="20"/>
        </w:rPr>
        <w:t>et al</w:t>
      </w:r>
      <w:r>
        <w:rPr>
          <w:rFonts w:ascii="Times New Roman" w:hAnsi="Times New Roman" w:cs="Times New Roman"/>
          <w:b/>
          <w:bCs/>
          <w:sz w:val="20"/>
          <w:szCs w:val="20"/>
        </w:rPr>
        <w:t>., 2023</w:t>
      </w:r>
      <w:r>
        <w:rPr>
          <w:rFonts w:ascii="Times New Roman" w:hAnsi="Times New Roman" w:cs="Times New Roman"/>
          <w:sz w:val="20"/>
          <w:szCs w:val="20"/>
        </w:rPr>
        <w:t>)</w:t>
      </w:r>
      <w:r>
        <w:rPr>
          <w:rFonts w:ascii="Times New Roman" w:hAnsi="Times New Roman" w:cs="Times New Roman"/>
          <w:sz w:val="20"/>
          <w:szCs w:val="20"/>
          <w:rtl/>
        </w:rPr>
        <w:t xml:space="preserve"> </w:t>
      </w:r>
      <w:r>
        <w:rPr>
          <w:rFonts w:ascii="Times New Roman" w:hAnsi="Times New Roman" w:cs="Times New Roman"/>
          <w:sz w:val="20"/>
          <w:szCs w:val="20"/>
        </w:rPr>
        <w:t xml:space="preserve">Peptides that obtained after ultrafiltration were divided into peptides 1 (&lt;10KDa) and peptides 2 (&gt;10Kda) and they were tested against inflammatory by using </w:t>
      </w:r>
      <w:bookmarkStart w:id="17" w:name="_Hlk165752324"/>
      <w:r>
        <w:rPr>
          <w:rFonts w:ascii="Times New Roman" w:hAnsi="Times New Roman" w:cs="Times New Roman"/>
          <w:sz w:val="20"/>
          <w:szCs w:val="20"/>
        </w:rPr>
        <w:t xml:space="preserve">RAW 264.7 cells </w:t>
      </w:r>
      <w:bookmarkEnd w:id="17"/>
      <w:r>
        <w:rPr>
          <w:rFonts w:ascii="Times New Roman" w:hAnsi="Times New Roman" w:cs="Times New Roman"/>
          <w:sz w:val="20"/>
          <w:szCs w:val="20"/>
        </w:rPr>
        <w:t>with different concentrations of peptides (</w:t>
      </w:r>
      <w:bookmarkStart w:id="18" w:name="_Hlk158173911"/>
      <w:r>
        <w:rPr>
          <w:rFonts w:ascii="Times New Roman" w:hAnsi="Times New Roman" w:cs="Times New Roman"/>
          <w:sz w:val="20"/>
          <w:szCs w:val="20"/>
        </w:rPr>
        <w:t xml:space="preserve">25, 50,100,200 and 400 </w:t>
      </w:r>
      <w:bookmarkStart w:id="19" w:name="_Hlk158141376"/>
      <w:r>
        <w:rPr>
          <w:rFonts w:ascii="Times New Roman" w:hAnsi="Times New Roman" w:cs="Times New Roman"/>
          <w:sz w:val="20"/>
          <w:szCs w:val="20"/>
        </w:rPr>
        <w:t>µg mL</w:t>
      </w:r>
      <w:r>
        <w:rPr>
          <w:rFonts w:ascii="Times New Roman" w:hAnsi="Times New Roman" w:cs="Times New Roman"/>
          <w:sz w:val="20"/>
          <w:szCs w:val="20"/>
          <w:vertAlign w:val="superscript"/>
        </w:rPr>
        <w:t>-1</w:t>
      </w:r>
      <w:r>
        <w:rPr>
          <w:rFonts w:ascii="Times New Roman" w:hAnsi="Times New Roman" w:cs="Times New Roman"/>
          <w:sz w:val="20"/>
          <w:szCs w:val="20"/>
        </w:rPr>
        <w:t xml:space="preserve">) </w:t>
      </w:r>
      <w:bookmarkEnd w:id="19"/>
      <w:r>
        <w:rPr>
          <w:rFonts w:ascii="Times New Roman" w:hAnsi="Times New Roman" w:cs="Times New Roman"/>
          <w:sz w:val="20"/>
          <w:szCs w:val="20"/>
        </w:rPr>
        <w:t xml:space="preserve">for 24h </w:t>
      </w:r>
      <w:bookmarkEnd w:id="18"/>
      <w:r>
        <w:rPr>
          <w:rFonts w:ascii="Times New Roman" w:hAnsi="Times New Roman" w:cs="Times New Roman"/>
          <w:sz w:val="20"/>
          <w:szCs w:val="20"/>
        </w:rPr>
        <w:t xml:space="preserve">and that showed in </w:t>
      </w:r>
      <w:r>
        <w:rPr>
          <w:rFonts w:ascii="Times New Roman" w:hAnsi="Times New Roman" w:cs="Times New Roman"/>
          <w:b/>
          <w:bCs/>
          <w:sz w:val="20"/>
          <w:szCs w:val="20"/>
        </w:rPr>
        <w:t>Table (2)</w:t>
      </w:r>
      <w:r>
        <w:rPr>
          <w:rFonts w:ascii="Times New Roman" w:hAnsi="Times New Roman" w:cs="Times New Roman"/>
          <w:sz w:val="20"/>
          <w:szCs w:val="20"/>
        </w:rPr>
        <w:t xml:space="preserve">. The results </w:t>
      </w:r>
      <w:r>
        <w:rPr>
          <w:rFonts w:ascii="Times New Roman" w:hAnsi="Times New Roman" w:cs="Times New Roman"/>
          <w:sz w:val="20"/>
          <w:szCs w:val="20"/>
        </w:rPr>
        <w:t xml:space="preserve">showed that peptides 2 were better than peptides 1 in (25 and 50 </w:t>
      </w:r>
      <w:bookmarkStart w:id="20" w:name="_Hlk158141431"/>
      <w:r>
        <w:rPr>
          <w:rFonts w:ascii="Times New Roman" w:hAnsi="Times New Roman" w:cs="Times New Roman"/>
          <w:sz w:val="20"/>
          <w:szCs w:val="20"/>
        </w:rPr>
        <w:t>µg mL</w:t>
      </w:r>
      <w:r>
        <w:rPr>
          <w:rFonts w:ascii="Times New Roman" w:hAnsi="Times New Roman" w:cs="Times New Roman"/>
          <w:sz w:val="20"/>
          <w:szCs w:val="20"/>
          <w:vertAlign w:val="superscript"/>
        </w:rPr>
        <w:t>-1</w:t>
      </w:r>
      <w:bookmarkEnd w:id="20"/>
      <w:r>
        <w:rPr>
          <w:rFonts w:ascii="Times New Roman" w:hAnsi="Times New Roman" w:cs="Times New Roman"/>
          <w:sz w:val="20"/>
          <w:szCs w:val="20"/>
        </w:rPr>
        <w:t xml:space="preserve">) concentrations, but in concentration of (100 </w:t>
      </w:r>
      <w:bookmarkStart w:id="21" w:name="_Hlk158141590"/>
      <w:r>
        <w:rPr>
          <w:rFonts w:ascii="Times New Roman" w:hAnsi="Times New Roman" w:cs="Times New Roman"/>
          <w:sz w:val="20"/>
          <w:szCs w:val="20"/>
        </w:rPr>
        <w:t>µg mL</w:t>
      </w:r>
      <w:r>
        <w:rPr>
          <w:rFonts w:ascii="Times New Roman" w:hAnsi="Times New Roman" w:cs="Times New Roman"/>
          <w:sz w:val="20"/>
          <w:szCs w:val="20"/>
          <w:vertAlign w:val="superscript"/>
        </w:rPr>
        <w:t>-1</w:t>
      </w:r>
      <w:bookmarkEnd w:id="21"/>
      <w:r>
        <w:rPr>
          <w:rFonts w:ascii="Times New Roman" w:hAnsi="Times New Roman" w:cs="Times New Roman"/>
          <w:sz w:val="20"/>
          <w:szCs w:val="20"/>
          <w:vertAlign w:val="superscript"/>
        </w:rPr>
        <w:t xml:space="preserve"> </w:t>
      </w:r>
      <w:r>
        <w:rPr>
          <w:rFonts w:ascii="Times New Roman" w:hAnsi="Times New Roman" w:cs="Times New Roman"/>
          <w:sz w:val="20"/>
          <w:szCs w:val="20"/>
        </w:rPr>
        <w:t xml:space="preserve">) peptides 1 were better than peptides 2  (18.9% and 17.9%) respectively, after that peptides 2 were higher than peptides 1 in (200 and 400 </w:t>
      </w:r>
      <w:bookmarkStart w:id="22" w:name="_Hlk158141988"/>
      <w:r>
        <w:rPr>
          <w:rFonts w:ascii="Times New Roman" w:hAnsi="Times New Roman" w:cs="Times New Roman"/>
          <w:sz w:val="20"/>
          <w:szCs w:val="20"/>
        </w:rPr>
        <w:t>µg mL</w:t>
      </w:r>
      <w:r>
        <w:rPr>
          <w:rFonts w:ascii="Times New Roman" w:hAnsi="Times New Roman" w:cs="Times New Roman"/>
          <w:sz w:val="20"/>
          <w:szCs w:val="20"/>
          <w:vertAlign w:val="superscript"/>
        </w:rPr>
        <w:t xml:space="preserve">-1 </w:t>
      </w:r>
      <w:r>
        <w:rPr>
          <w:rFonts w:ascii="Times New Roman" w:hAnsi="Times New Roman" w:cs="Times New Roman"/>
          <w:sz w:val="20"/>
          <w:szCs w:val="20"/>
        </w:rPr>
        <w:t xml:space="preserve"> </w:t>
      </w:r>
      <w:bookmarkEnd w:id="22"/>
      <w:r>
        <w:rPr>
          <w:rFonts w:ascii="Times New Roman" w:hAnsi="Times New Roman" w:cs="Times New Roman"/>
          <w:sz w:val="20"/>
          <w:szCs w:val="20"/>
        </w:rPr>
        <w:t>) concentrations and the highest value of inhibition of NO was 29.7% of peptides2 and 24.9% of peptides 1 in (400 µg mL</w:t>
      </w:r>
      <w:r>
        <w:rPr>
          <w:rFonts w:ascii="Times New Roman" w:hAnsi="Times New Roman" w:cs="Times New Roman"/>
          <w:sz w:val="20"/>
          <w:szCs w:val="20"/>
          <w:vertAlign w:val="superscript"/>
        </w:rPr>
        <w:t xml:space="preserve">-1 </w:t>
      </w:r>
      <w:r>
        <w:rPr>
          <w:rFonts w:ascii="Times New Roman" w:hAnsi="Times New Roman" w:cs="Times New Roman"/>
          <w:sz w:val="20"/>
          <w:szCs w:val="20"/>
        </w:rPr>
        <w:t xml:space="preserve">) con. And that showed in </w:t>
      </w:r>
      <w:r>
        <w:rPr>
          <w:rFonts w:ascii="Times New Roman" w:hAnsi="Times New Roman" w:cs="Times New Roman"/>
          <w:b/>
          <w:bCs/>
          <w:sz w:val="20"/>
          <w:szCs w:val="20"/>
        </w:rPr>
        <w:t>Fig. (2)</w:t>
      </w:r>
      <w:r>
        <w:rPr>
          <w:rFonts w:ascii="Times New Roman" w:hAnsi="Times New Roman" w:cs="Times New Roman"/>
          <w:sz w:val="20"/>
          <w:szCs w:val="20"/>
        </w:rPr>
        <w:t xml:space="preserve">. These results indicated that SMP hydrolysates could be used as anti-inflammatory agent and these results like that reported by </w:t>
      </w:r>
      <w:r>
        <w:rPr>
          <w:rFonts w:ascii="Times New Roman" w:hAnsi="Times New Roman" w:cs="Times New Roman"/>
          <w:b/>
          <w:bCs/>
          <w:sz w:val="20"/>
          <w:szCs w:val="20"/>
        </w:rPr>
        <w:t xml:space="preserve">Kim </w:t>
      </w:r>
      <w:r>
        <w:rPr>
          <w:rFonts w:ascii="Times New Roman" w:hAnsi="Times New Roman" w:cs="Times New Roman"/>
          <w:b/>
          <w:bCs/>
          <w:i/>
          <w:iCs/>
          <w:sz w:val="20"/>
          <w:szCs w:val="20"/>
        </w:rPr>
        <w:t>et al.</w:t>
      </w:r>
      <w:r>
        <w:rPr>
          <w:rFonts w:ascii="Times New Roman" w:hAnsi="Times New Roman" w:cs="Times New Roman"/>
          <w:b/>
          <w:bCs/>
          <w:sz w:val="20"/>
          <w:szCs w:val="20"/>
        </w:rPr>
        <w:t xml:space="preserve"> (2017)</w:t>
      </w:r>
      <w:r>
        <w:rPr>
          <w:rFonts w:ascii="Times New Roman" w:hAnsi="Times New Roman" w:cs="Times New Roman"/>
          <w:sz w:val="20"/>
          <w:szCs w:val="20"/>
        </w:rPr>
        <w:t xml:space="preserve"> who found that the inhibition of NO by peptides that (&lt;10 </w:t>
      </w:r>
      <w:proofErr w:type="spellStart"/>
      <w:r>
        <w:rPr>
          <w:rFonts w:ascii="Times New Roman" w:hAnsi="Times New Roman" w:cs="Times New Roman"/>
          <w:sz w:val="20"/>
          <w:szCs w:val="20"/>
        </w:rPr>
        <w:t>kDa</w:t>
      </w:r>
      <w:proofErr w:type="spellEnd"/>
      <w:r>
        <w:rPr>
          <w:rFonts w:ascii="Times New Roman" w:hAnsi="Times New Roman" w:cs="Times New Roman"/>
          <w:sz w:val="20"/>
          <w:szCs w:val="20"/>
        </w:rPr>
        <w:t>) was 25.01%</w:t>
      </w:r>
      <w:r>
        <w:rPr>
          <w:rFonts w:ascii="Times New Roman" w:hAnsi="Times New Roman" w:cs="Times New Roman"/>
          <w:b/>
          <w:bCs/>
          <w:sz w:val="20"/>
          <w:szCs w:val="20"/>
        </w:rPr>
        <w:t xml:space="preserve"> </w:t>
      </w:r>
      <w:r>
        <w:rPr>
          <w:rFonts w:ascii="Times New Roman" w:hAnsi="Times New Roman" w:cs="Times New Roman"/>
          <w:sz w:val="20"/>
          <w:szCs w:val="20"/>
        </w:rPr>
        <w:t xml:space="preserve">and that was at concentration 400 µg </w:t>
      </w:r>
      <w:proofErr w:type="gramStart"/>
      <w:r>
        <w:rPr>
          <w:rFonts w:ascii="Times New Roman" w:hAnsi="Times New Roman" w:cs="Times New Roman"/>
          <w:sz w:val="20"/>
          <w:szCs w:val="20"/>
        </w:rPr>
        <w:t>mL</w:t>
      </w:r>
      <w:r>
        <w:rPr>
          <w:rFonts w:ascii="Times New Roman" w:hAnsi="Times New Roman" w:cs="Times New Roman"/>
          <w:sz w:val="20"/>
          <w:szCs w:val="20"/>
          <w:vertAlign w:val="superscript"/>
        </w:rPr>
        <w:t>-1</w:t>
      </w:r>
      <w:proofErr w:type="gramEnd"/>
      <w:r>
        <w:rPr>
          <w:rFonts w:ascii="Times New Roman" w:hAnsi="Times New Roman" w:cs="Times New Roman"/>
          <w:sz w:val="20"/>
          <w:szCs w:val="20"/>
        </w:rPr>
        <w:t>.</w:t>
      </w:r>
      <w:r>
        <w:rPr>
          <w:rFonts w:ascii="Times New Roman" w:hAnsi="Times New Roman" w:cs="Times New Roman"/>
          <w:b/>
          <w:bCs/>
          <w:sz w:val="20"/>
          <w:szCs w:val="20"/>
          <w:vertAlign w:val="superscript"/>
        </w:rPr>
        <w:t xml:space="preserve"> </w:t>
      </w:r>
      <w:r>
        <w:rPr>
          <w:rFonts w:ascii="Times New Roman" w:hAnsi="Times New Roman" w:cs="Times New Roman"/>
          <w:b/>
          <w:bCs/>
          <w:sz w:val="20"/>
          <w:szCs w:val="20"/>
        </w:rPr>
        <w:t xml:space="preserve">  </w:t>
      </w:r>
    </w:p>
    <w:p w14:paraId="28FF54A7" w14:textId="77777777" w:rsidR="00044A7A" w:rsidRDefault="00044A7A" w:rsidP="00E21E12">
      <w:pPr>
        <w:spacing w:line="240" w:lineRule="auto"/>
        <w:rPr>
          <w:rFonts w:ascii="Times New Roman" w:hAnsi="Times New Roman" w:cs="Times New Roman"/>
          <w:b/>
          <w:bCs/>
          <w:sz w:val="20"/>
          <w:szCs w:val="20"/>
        </w:rPr>
        <w:sectPr w:rsidR="00044A7A" w:rsidSect="00044A7A">
          <w:type w:val="continuous"/>
          <w:pgSz w:w="12240" w:h="15840"/>
          <w:pgMar w:top="1440" w:right="1440" w:bottom="1440" w:left="1440" w:header="720" w:footer="720" w:gutter="0"/>
          <w:cols w:num="2" w:space="432"/>
          <w:docGrid w:linePitch="360"/>
        </w:sectPr>
      </w:pPr>
    </w:p>
    <w:p w14:paraId="665F5585" w14:textId="77777777" w:rsidR="002158CB" w:rsidRPr="00044A7A" w:rsidRDefault="002158CB" w:rsidP="00044A7A">
      <w:pPr>
        <w:spacing w:after="0" w:line="240" w:lineRule="auto"/>
        <w:rPr>
          <w:rFonts w:ascii="Times New Roman" w:hAnsi="Times New Roman" w:cs="Times New Roman"/>
          <w:b/>
          <w:bCs/>
          <w:sz w:val="18"/>
          <w:szCs w:val="18"/>
        </w:rPr>
      </w:pPr>
    </w:p>
    <w:p w14:paraId="7260BAC3" w14:textId="77777777" w:rsidR="000D4D9E" w:rsidRDefault="00D81565" w:rsidP="002158CB">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Table 2</w:t>
      </w:r>
      <w:r w:rsidR="002158CB">
        <w:rPr>
          <w:rFonts w:ascii="Times New Roman" w:hAnsi="Times New Roman" w:cs="Times New Roman"/>
          <w:b/>
          <w:bCs/>
          <w:sz w:val="20"/>
          <w:szCs w:val="20"/>
        </w:rPr>
        <w:t>.</w:t>
      </w:r>
      <w:r>
        <w:rPr>
          <w:rFonts w:ascii="Times New Roman" w:hAnsi="Times New Roman" w:cs="Times New Roman"/>
          <w:sz w:val="20"/>
          <w:szCs w:val="20"/>
        </w:rPr>
        <w:t xml:space="preserve"> Anti-inflammatory effect of bioactive peptides:</w:t>
      </w:r>
    </w:p>
    <w:tbl>
      <w:tblPr>
        <w:tblStyle w:val="LightShading-Accent1"/>
        <w:tblW w:w="5000" w:type="pct"/>
        <w:tblLook w:val="04A0" w:firstRow="1" w:lastRow="0" w:firstColumn="1" w:lastColumn="0" w:noHBand="0" w:noVBand="1"/>
      </w:tblPr>
      <w:tblGrid>
        <w:gridCol w:w="2856"/>
        <w:gridCol w:w="3361"/>
        <w:gridCol w:w="3359"/>
      </w:tblGrid>
      <w:tr w:rsidR="000D4D9E" w14:paraId="6F5D3610" w14:textId="77777777" w:rsidTr="00215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pct"/>
          </w:tcPr>
          <w:p w14:paraId="03E9B6D1" w14:textId="77777777" w:rsidR="000D4D9E" w:rsidRDefault="000D4D9E" w:rsidP="00E21E12">
            <w:pPr>
              <w:tabs>
                <w:tab w:val="left" w:pos="5565"/>
              </w:tabs>
              <w:spacing w:after="0" w:line="240" w:lineRule="auto"/>
              <w:jc w:val="center"/>
              <w:rPr>
                <w:rFonts w:ascii="Times New Roman" w:hAnsi="Times New Roman" w:cs="Times New Roman"/>
                <w:b w:val="0"/>
                <w:bCs w:val="0"/>
                <w:sz w:val="20"/>
                <w:szCs w:val="20"/>
              </w:rPr>
            </w:pPr>
            <w:bookmarkStart w:id="23" w:name="_Hlk166187869"/>
          </w:p>
          <w:p w14:paraId="381719A9" w14:textId="77777777" w:rsidR="000D4D9E" w:rsidRDefault="00D81565" w:rsidP="00E21E12">
            <w:pPr>
              <w:tabs>
                <w:tab w:val="left" w:pos="5565"/>
              </w:tabs>
              <w:spacing w:after="0" w:line="240" w:lineRule="auto"/>
              <w:jc w:val="center"/>
              <w:rPr>
                <w:rFonts w:ascii="Times New Roman" w:hAnsi="Times New Roman" w:cs="Times New Roman"/>
                <w:b w:val="0"/>
                <w:bCs w:val="0"/>
                <w:caps/>
                <w:sz w:val="20"/>
                <w:szCs w:val="20"/>
              </w:rPr>
            </w:pPr>
            <w:r>
              <w:rPr>
                <w:rFonts w:ascii="Times New Roman" w:hAnsi="Times New Roman" w:cs="Times New Roman"/>
                <w:kern w:val="2"/>
                <w:sz w:val="20"/>
                <w:szCs w:val="20"/>
                <w14:ligatures w14:val="standardContextual"/>
              </w:rPr>
              <w:t>Concentration</w:t>
            </w:r>
          </w:p>
          <w:p w14:paraId="694048E6" w14:textId="77777777" w:rsidR="000D4D9E" w:rsidRDefault="00D81565" w:rsidP="00E21E12">
            <w:pPr>
              <w:tabs>
                <w:tab w:val="left" w:pos="5565"/>
              </w:tabs>
              <w:spacing w:after="0" w:line="240" w:lineRule="auto"/>
              <w:jc w:val="center"/>
              <w:rPr>
                <w:rFonts w:ascii="Times New Roman" w:hAnsi="Times New Roman" w:cs="Times New Roman"/>
                <w:b w:val="0"/>
                <w:bCs w:val="0"/>
                <w:sz w:val="20"/>
                <w:szCs w:val="20"/>
              </w:rPr>
            </w:pPr>
            <w:bookmarkStart w:id="24" w:name="_Hlk158105505"/>
            <w:r>
              <w:rPr>
                <w:rFonts w:ascii="Times New Roman" w:hAnsi="Times New Roman" w:cs="Times New Roman"/>
                <w:kern w:val="2"/>
                <w:sz w:val="20"/>
                <w:szCs w:val="20"/>
                <w14:ligatures w14:val="standardContextual"/>
              </w:rPr>
              <w:t>(µg mL</w:t>
            </w:r>
            <w:r>
              <w:rPr>
                <w:rFonts w:ascii="Times New Roman" w:hAnsi="Times New Roman" w:cs="Times New Roman"/>
                <w:kern w:val="2"/>
                <w:sz w:val="20"/>
                <w:szCs w:val="20"/>
                <w:vertAlign w:val="superscript"/>
                <w14:ligatures w14:val="standardContextual"/>
              </w:rPr>
              <w:t>-1</w:t>
            </w:r>
            <w:bookmarkEnd w:id="24"/>
            <w:r>
              <w:rPr>
                <w:rFonts w:ascii="Times New Roman" w:hAnsi="Times New Roman" w:cs="Times New Roman"/>
                <w:kern w:val="2"/>
                <w:sz w:val="20"/>
                <w:szCs w:val="20"/>
                <w14:ligatures w14:val="standardContextual"/>
              </w:rPr>
              <w:t>)</w:t>
            </w:r>
          </w:p>
        </w:tc>
        <w:tc>
          <w:tcPr>
            <w:tcW w:w="1755" w:type="pct"/>
          </w:tcPr>
          <w:p w14:paraId="62399DF5" w14:textId="77777777" w:rsidR="000D4D9E" w:rsidRDefault="00D81565" w:rsidP="00E21E12">
            <w:pPr>
              <w:tabs>
                <w:tab w:val="left" w:pos="5565"/>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aps/>
                <w:sz w:val="20"/>
                <w:szCs w:val="20"/>
              </w:rPr>
            </w:pPr>
            <w:r>
              <w:rPr>
                <w:rFonts w:ascii="Times New Roman" w:hAnsi="Times New Roman" w:cs="Times New Roman"/>
                <w:kern w:val="2"/>
                <w:sz w:val="20"/>
                <w:szCs w:val="20"/>
                <w14:ligatures w14:val="standardContextual"/>
              </w:rPr>
              <w:t>Peptides 1</w:t>
            </w:r>
          </w:p>
          <w:p w14:paraId="576DAA40" w14:textId="77777777" w:rsidR="000D4D9E" w:rsidRDefault="00D81565" w:rsidP="00E21E12">
            <w:pPr>
              <w:tabs>
                <w:tab w:val="left" w:pos="5565"/>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Pr>
                <w:rFonts w:ascii="Times New Roman" w:hAnsi="Times New Roman" w:cs="Times New Roman"/>
                <w:kern w:val="2"/>
                <w:sz w:val="20"/>
                <w:szCs w:val="20"/>
                <w14:ligatures w14:val="standardContextual"/>
              </w:rPr>
              <w:t xml:space="preserve">(&lt; 10 </w:t>
            </w:r>
            <w:proofErr w:type="spellStart"/>
            <w:r>
              <w:rPr>
                <w:rFonts w:ascii="Times New Roman" w:hAnsi="Times New Roman" w:cs="Times New Roman"/>
                <w:kern w:val="2"/>
                <w:sz w:val="20"/>
                <w:szCs w:val="20"/>
                <w14:ligatures w14:val="standardContextual"/>
              </w:rPr>
              <w:t>KDa</w:t>
            </w:r>
            <w:proofErr w:type="spellEnd"/>
            <w:r>
              <w:rPr>
                <w:rFonts w:ascii="Times New Roman" w:hAnsi="Times New Roman" w:cs="Times New Roman"/>
                <w:kern w:val="2"/>
                <w:sz w:val="20"/>
                <w:szCs w:val="20"/>
                <w14:ligatures w14:val="standardContextual"/>
              </w:rPr>
              <w:t>)</w:t>
            </w:r>
          </w:p>
          <w:p w14:paraId="252948D2" w14:textId="77777777" w:rsidR="000D4D9E" w:rsidRDefault="00D81565" w:rsidP="00E21E12">
            <w:pPr>
              <w:tabs>
                <w:tab w:val="left" w:pos="5565"/>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Pr>
                <w:rFonts w:ascii="Times New Roman" w:hAnsi="Times New Roman" w:cs="Times New Roman"/>
                <w:kern w:val="2"/>
                <w:sz w:val="20"/>
                <w:szCs w:val="20"/>
                <w14:ligatures w14:val="standardContextual"/>
              </w:rPr>
              <w:t>Mean ± Std.</w:t>
            </w:r>
          </w:p>
          <w:p w14:paraId="3BDB6586" w14:textId="77777777" w:rsidR="000D4D9E" w:rsidRDefault="00D81565" w:rsidP="00E21E12">
            <w:pPr>
              <w:tabs>
                <w:tab w:val="left" w:pos="5565"/>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Pr>
                <w:rFonts w:ascii="Times New Roman" w:hAnsi="Times New Roman" w:cs="Times New Roman"/>
                <w:kern w:val="2"/>
                <w:sz w:val="20"/>
                <w:szCs w:val="20"/>
                <w14:ligatures w14:val="standardContextual"/>
              </w:rPr>
              <w:t>(Inhibition of NO%)</w:t>
            </w:r>
          </w:p>
        </w:tc>
        <w:tc>
          <w:tcPr>
            <w:tcW w:w="1754" w:type="pct"/>
          </w:tcPr>
          <w:p w14:paraId="6AD29939" w14:textId="77777777" w:rsidR="000D4D9E" w:rsidRDefault="00D81565" w:rsidP="00E21E12">
            <w:pPr>
              <w:tabs>
                <w:tab w:val="left" w:pos="5565"/>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Pr>
                <w:rFonts w:ascii="Times New Roman" w:hAnsi="Times New Roman" w:cs="Times New Roman"/>
                <w:kern w:val="2"/>
                <w:sz w:val="20"/>
                <w:szCs w:val="20"/>
                <w14:ligatures w14:val="standardContextual"/>
              </w:rPr>
              <w:t>Peptides 2</w:t>
            </w:r>
          </w:p>
          <w:p w14:paraId="2C4D0DDA" w14:textId="77777777" w:rsidR="000D4D9E" w:rsidRDefault="00D81565" w:rsidP="00E21E12">
            <w:pPr>
              <w:tabs>
                <w:tab w:val="left" w:pos="5565"/>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Pr>
                <w:rFonts w:ascii="Times New Roman" w:hAnsi="Times New Roman" w:cs="Times New Roman"/>
                <w:kern w:val="2"/>
                <w:sz w:val="20"/>
                <w:szCs w:val="20"/>
                <w14:ligatures w14:val="standardContextual"/>
              </w:rPr>
              <w:t xml:space="preserve"> (&gt; 10 </w:t>
            </w:r>
            <w:proofErr w:type="spellStart"/>
            <w:r>
              <w:rPr>
                <w:rFonts w:ascii="Times New Roman" w:hAnsi="Times New Roman" w:cs="Times New Roman"/>
                <w:kern w:val="2"/>
                <w:sz w:val="20"/>
                <w:szCs w:val="20"/>
                <w14:ligatures w14:val="standardContextual"/>
              </w:rPr>
              <w:t>KDa</w:t>
            </w:r>
            <w:proofErr w:type="spellEnd"/>
            <w:r>
              <w:rPr>
                <w:rFonts w:ascii="Times New Roman" w:hAnsi="Times New Roman" w:cs="Times New Roman"/>
                <w:kern w:val="2"/>
                <w:sz w:val="20"/>
                <w:szCs w:val="20"/>
                <w14:ligatures w14:val="standardContextual"/>
              </w:rPr>
              <w:t>)</w:t>
            </w:r>
          </w:p>
          <w:p w14:paraId="23193EA3" w14:textId="77777777" w:rsidR="000D4D9E" w:rsidRDefault="00D81565" w:rsidP="00E21E12">
            <w:pPr>
              <w:tabs>
                <w:tab w:val="left" w:pos="5565"/>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Pr>
                <w:rFonts w:ascii="Times New Roman" w:hAnsi="Times New Roman" w:cs="Times New Roman"/>
                <w:kern w:val="2"/>
                <w:sz w:val="20"/>
                <w:szCs w:val="20"/>
                <w14:ligatures w14:val="standardContextual"/>
              </w:rPr>
              <w:t>Mean ± Std.</w:t>
            </w:r>
          </w:p>
          <w:p w14:paraId="1A84AFE9" w14:textId="77777777" w:rsidR="000D4D9E" w:rsidRDefault="00D81565" w:rsidP="00E21E12">
            <w:pPr>
              <w:tabs>
                <w:tab w:val="left" w:pos="5565"/>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Pr>
                <w:rFonts w:ascii="Times New Roman" w:hAnsi="Times New Roman" w:cs="Times New Roman"/>
                <w:kern w:val="2"/>
                <w:sz w:val="20"/>
                <w:szCs w:val="20"/>
                <w14:ligatures w14:val="standardContextual"/>
              </w:rPr>
              <w:t>(Inhibition of NO%)</w:t>
            </w:r>
          </w:p>
        </w:tc>
      </w:tr>
      <w:tr w:rsidR="000D4D9E" w14:paraId="5B04685C" w14:textId="77777777" w:rsidTr="0021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pct"/>
          </w:tcPr>
          <w:p w14:paraId="65EFFB65" w14:textId="77777777" w:rsidR="000D4D9E" w:rsidRDefault="00D81565" w:rsidP="00E21E12">
            <w:pPr>
              <w:tabs>
                <w:tab w:val="left" w:pos="5565"/>
              </w:tabs>
              <w:spacing w:after="0" w:line="240" w:lineRule="auto"/>
              <w:jc w:val="center"/>
              <w:rPr>
                <w:rFonts w:ascii="Times New Roman" w:hAnsi="Times New Roman" w:cs="Times New Roman"/>
                <w:b w:val="0"/>
                <w:bCs w:val="0"/>
                <w:sz w:val="20"/>
                <w:szCs w:val="20"/>
              </w:rPr>
            </w:pPr>
            <w:r>
              <w:rPr>
                <w:rFonts w:ascii="Times New Roman" w:hAnsi="Times New Roman" w:cs="Times New Roman"/>
                <w:kern w:val="2"/>
                <w:sz w:val="20"/>
                <w:szCs w:val="20"/>
                <w14:ligatures w14:val="standardContextual"/>
              </w:rPr>
              <w:t>25</w:t>
            </w:r>
          </w:p>
        </w:tc>
        <w:tc>
          <w:tcPr>
            <w:tcW w:w="1755" w:type="pct"/>
          </w:tcPr>
          <w:p w14:paraId="428C4DFF" w14:textId="77777777" w:rsidR="000D4D9E" w:rsidRDefault="00D81565" w:rsidP="00E21E12">
            <w:pPr>
              <w:tabs>
                <w:tab w:val="left" w:pos="5565"/>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kern w:val="2"/>
                <w:sz w:val="20"/>
                <w:szCs w:val="20"/>
                <w14:ligatures w14:val="standardContextual"/>
              </w:rPr>
              <w:t>5.857 ± 1.37</w:t>
            </w:r>
          </w:p>
        </w:tc>
        <w:tc>
          <w:tcPr>
            <w:tcW w:w="1754" w:type="pct"/>
          </w:tcPr>
          <w:p w14:paraId="1B991697" w14:textId="77777777" w:rsidR="000D4D9E" w:rsidRDefault="00D81565" w:rsidP="00E21E12">
            <w:pPr>
              <w:tabs>
                <w:tab w:val="left" w:pos="5565"/>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kern w:val="2"/>
                <w:sz w:val="20"/>
                <w:szCs w:val="20"/>
                <w14:ligatures w14:val="standardContextual"/>
              </w:rPr>
              <w:t>12.552 ± 1.80</w:t>
            </w:r>
          </w:p>
        </w:tc>
      </w:tr>
      <w:tr w:rsidR="000D4D9E" w14:paraId="35D30F94" w14:textId="77777777" w:rsidTr="002158CB">
        <w:tc>
          <w:tcPr>
            <w:cnfStyle w:val="001000000000" w:firstRow="0" w:lastRow="0" w:firstColumn="1" w:lastColumn="0" w:oddVBand="0" w:evenVBand="0" w:oddHBand="0" w:evenHBand="0" w:firstRowFirstColumn="0" w:firstRowLastColumn="0" w:lastRowFirstColumn="0" w:lastRowLastColumn="0"/>
            <w:tcW w:w="1491" w:type="pct"/>
          </w:tcPr>
          <w:p w14:paraId="53247287" w14:textId="77777777" w:rsidR="000D4D9E" w:rsidRDefault="00D81565" w:rsidP="00E21E12">
            <w:pPr>
              <w:tabs>
                <w:tab w:val="left" w:pos="5565"/>
              </w:tabs>
              <w:spacing w:after="0" w:line="240" w:lineRule="auto"/>
              <w:jc w:val="center"/>
              <w:rPr>
                <w:rFonts w:ascii="Times New Roman" w:hAnsi="Times New Roman" w:cs="Times New Roman"/>
                <w:b w:val="0"/>
                <w:bCs w:val="0"/>
                <w:sz w:val="20"/>
                <w:szCs w:val="20"/>
              </w:rPr>
            </w:pPr>
            <w:r>
              <w:rPr>
                <w:rFonts w:ascii="Times New Roman" w:hAnsi="Times New Roman" w:cs="Times New Roman"/>
                <w:kern w:val="2"/>
                <w:sz w:val="20"/>
                <w:szCs w:val="20"/>
                <w14:ligatures w14:val="standardContextual"/>
              </w:rPr>
              <w:t>50</w:t>
            </w:r>
          </w:p>
        </w:tc>
        <w:tc>
          <w:tcPr>
            <w:tcW w:w="1755" w:type="pct"/>
          </w:tcPr>
          <w:p w14:paraId="384A8E78" w14:textId="77777777" w:rsidR="000D4D9E" w:rsidRDefault="00D81565" w:rsidP="00E21E12">
            <w:pPr>
              <w:tabs>
                <w:tab w:val="left" w:pos="5565"/>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kern w:val="2"/>
                <w:sz w:val="20"/>
                <w:szCs w:val="20"/>
                <w14:ligatures w14:val="standardContextual"/>
              </w:rPr>
              <w:t>10.460 ± 0.90</w:t>
            </w:r>
          </w:p>
        </w:tc>
        <w:tc>
          <w:tcPr>
            <w:tcW w:w="1754" w:type="pct"/>
          </w:tcPr>
          <w:p w14:paraId="1F485AE0" w14:textId="77777777" w:rsidR="000D4D9E" w:rsidRDefault="00D81565" w:rsidP="00E21E12">
            <w:pPr>
              <w:tabs>
                <w:tab w:val="left" w:pos="5565"/>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kern w:val="2"/>
                <w:sz w:val="20"/>
                <w:szCs w:val="20"/>
                <w14:ligatures w14:val="standardContextual"/>
              </w:rPr>
              <w:t>13.389 ± 0.90</w:t>
            </w:r>
          </w:p>
        </w:tc>
      </w:tr>
      <w:tr w:rsidR="000D4D9E" w14:paraId="367A0C64" w14:textId="77777777" w:rsidTr="0021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pct"/>
          </w:tcPr>
          <w:p w14:paraId="7D097030" w14:textId="77777777" w:rsidR="000D4D9E" w:rsidRDefault="00D81565" w:rsidP="00E21E12">
            <w:pPr>
              <w:tabs>
                <w:tab w:val="left" w:pos="5565"/>
              </w:tabs>
              <w:spacing w:after="0" w:line="240" w:lineRule="auto"/>
              <w:jc w:val="center"/>
              <w:rPr>
                <w:rFonts w:ascii="Times New Roman" w:hAnsi="Times New Roman" w:cs="Times New Roman"/>
                <w:b w:val="0"/>
                <w:bCs w:val="0"/>
                <w:sz w:val="20"/>
                <w:szCs w:val="20"/>
              </w:rPr>
            </w:pPr>
            <w:r>
              <w:rPr>
                <w:rFonts w:ascii="Times New Roman" w:hAnsi="Times New Roman" w:cs="Times New Roman"/>
                <w:kern w:val="2"/>
                <w:sz w:val="20"/>
                <w:szCs w:val="20"/>
                <w14:ligatures w14:val="standardContextual"/>
              </w:rPr>
              <w:t>100</w:t>
            </w:r>
          </w:p>
        </w:tc>
        <w:tc>
          <w:tcPr>
            <w:tcW w:w="1755" w:type="pct"/>
          </w:tcPr>
          <w:p w14:paraId="6E21CFF4" w14:textId="77777777" w:rsidR="000D4D9E" w:rsidRDefault="00D81565" w:rsidP="00E21E12">
            <w:pPr>
              <w:tabs>
                <w:tab w:val="left" w:pos="5565"/>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kern w:val="2"/>
                <w:sz w:val="20"/>
                <w:szCs w:val="20"/>
                <w14:ligatures w14:val="standardContextual"/>
              </w:rPr>
              <w:t>18.967 ± 1.54</w:t>
            </w:r>
          </w:p>
        </w:tc>
        <w:tc>
          <w:tcPr>
            <w:tcW w:w="1754" w:type="pct"/>
          </w:tcPr>
          <w:p w14:paraId="2233C0D9" w14:textId="77777777" w:rsidR="000D4D9E" w:rsidRDefault="00D81565" w:rsidP="00E21E12">
            <w:pPr>
              <w:tabs>
                <w:tab w:val="left" w:pos="5565"/>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kern w:val="2"/>
                <w:sz w:val="20"/>
                <w:szCs w:val="20"/>
                <w14:ligatures w14:val="standardContextual"/>
              </w:rPr>
              <w:t>17.991 ± 0.90</w:t>
            </w:r>
          </w:p>
        </w:tc>
      </w:tr>
      <w:tr w:rsidR="000D4D9E" w14:paraId="36915E17" w14:textId="77777777" w:rsidTr="002158CB">
        <w:tc>
          <w:tcPr>
            <w:cnfStyle w:val="001000000000" w:firstRow="0" w:lastRow="0" w:firstColumn="1" w:lastColumn="0" w:oddVBand="0" w:evenVBand="0" w:oddHBand="0" w:evenHBand="0" w:firstRowFirstColumn="0" w:firstRowLastColumn="0" w:lastRowFirstColumn="0" w:lastRowLastColumn="0"/>
            <w:tcW w:w="1491" w:type="pct"/>
          </w:tcPr>
          <w:p w14:paraId="033A1DB7" w14:textId="77777777" w:rsidR="000D4D9E" w:rsidRDefault="00D81565" w:rsidP="00E21E12">
            <w:pPr>
              <w:tabs>
                <w:tab w:val="left" w:pos="5565"/>
              </w:tabs>
              <w:spacing w:after="0" w:line="240" w:lineRule="auto"/>
              <w:jc w:val="center"/>
              <w:rPr>
                <w:rFonts w:ascii="Times New Roman" w:hAnsi="Times New Roman" w:cs="Times New Roman"/>
                <w:b w:val="0"/>
                <w:bCs w:val="0"/>
                <w:sz w:val="20"/>
                <w:szCs w:val="20"/>
              </w:rPr>
            </w:pPr>
            <w:r>
              <w:rPr>
                <w:rFonts w:ascii="Times New Roman" w:hAnsi="Times New Roman" w:cs="Times New Roman"/>
                <w:kern w:val="2"/>
                <w:sz w:val="20"/>
                <w:szCs w:val="20"/>
                <w14:ligatures w14:val="standardContextual"/>
              </w:rPr>
              <w:t>200</w:t>
            </w:r>
          </w:p>
        </w:tc>
        <w:tc>
          <w:tcPr>
            <w:tcW w:w="1755" w:type="pct"/>
          </w:tcPr>
          <w:p w14:paraId="6792B099" w14:textId="77777777" w:rsidR="000D4D9E" w:rsidRDefault="00D81565" w:rsidP="00E21E12">
            <w:pPr>
              <w:tabs>
                <w:tab w:val="left" w:pos="5565"/>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kern w:val="2"/>
                <w:sz w:val="20"/>
                <w:szCs w:val="20"/>
                <w14:ligatures w14:val="standardContextual"/>
              </w:rPr>
              <w:t>22.315 ± 0.79</w:t>
            </w:r>
          </w:p>
        </w:tc>
        <w:tc>
          <w:tcPr>
            <w:tcW w:w="1754" w:type="pct"/>
          </w:tcPr>
          <w:p w14:paraId="018DC37E" w14:textId="77777777" w:rsidR="000D4D9E" w:rsidRDefault="00D81565" w:rsidP="00E21E12">
            <w:pPr>
              <w:tabs>
                <w:tab w:val="left" w:pos="5565"/>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kern w:val="2"/>
                <w:sz w:val="20"/>
                <w:szCs w:val="20"/>
                <w14:ligatures w14:val="standardContextual"/>
              </w:rPr>
              <w:t>24.546 ± 2.95</w:t>
            </w:r>
          </w:p>
        </w:tc>
      </w:tr>
      <w:tr w:rsidR="000D4D9E" w14:paraId="5AF1CE7B" w14:textId="77777777" w:rsidTr="00215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pct"/>
          </w:tcPr>
          <w:p w14:paraId="01D35D5F" w14:textId="77777777" w:rsidR="000D4D9E" w:rsidRDefault="00D81565" w:rsidP="00E21E12">
            <w:pPr>
              <w:tabs>
                <w:tab w:val="left" w:pos="5565"/>
              </w:tabs>
              <w:spacing w:after="0" w:line="240" w:lineRule="auto"/>
              <w:jc w:val="center"/>
              <w:rPr>
                <w:rFonts w:ascii="Times New Roman" w:hAnsi="Times New Roman" w:cs="Times New Roman"/>
                <w:b w:val="0"/>
                <w:bCs w:val="0"/>
                <w:sz w:val="20"/>
                <w:szCs w:val="20"/>
              </w:rPr>
            </w:pPr>
            <w:r>
              <w:rPr>
                <w:rFonts w:ascii="Times New Roman" w:hAnsi="Times New Roman" w:cs="Times New Roman"/>
                <w:kern w:val="2"/>
                <w:sz w:val="20"/>
                <w:szCs w:val="20"/>
                <w14:ligatures w14:val="standardContextual"/>
              </w:rPr>
              <w:t>400</w:t>
            </w:r>
          </w:p>
        </w:tc>
        <w:tc>
          <w:tcPr>
            <w:tcW w:w="1755" w:type="pct"/>
          </w:tcPr>
          <w:p w14:paraId="24B1A941" w14:textId="77777777" w:rsidR="000D4D9E" w:rsidRDefault="00D81565" w:rsidP="00E21E12">
            <w:pPr>
              <w:tabs>
                <w:tab w:val="left" w:pos="5565"/>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kern w:val="2"/>
                <w:sz w:val="20"/>
                <w:szCs w:val="20"/>
                <w14:ligatures w14:val="standardContextual"/>
              </w:rPr>
              <w:t>24.965 ± 2.27</w:t>
            </w:r>
          </w:p>
        </w:tc>
        <w:tc>
          <w:tcPr>
            <w:tcW w:w="1754" w:type="pct"/>
          </w:tcPr>
          <w:p w14:paraId="4EB6EEBE" w14:textId="77777777" w:rsidR="000D4D9E" w:rsidRDefault="00D81565" w:rsidP="00E21E12">
            <w:pPr>
              <w:tabs>
                <w:tab w:val="left" w:pos="5565"/>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tl/>
                <w:lang w:bidi="ar-EG"/>
              </w:rPr>
            </w:pPr>
            <w:r>
              <w:rPr>
                <w:rFonts w:ascii="Times New Roman" w:hAnsi="Times New Roman" w:cs="Times New Roman"/>
                <w:kern w:val="2"/>
                <w:sz w:val="20"/>
                <w:szCs w:val="20"/>
                <w14:ligatures w14:val="standardContextual"/>
              </w:rPr>
              <w:t>29.707 ± 1.78</w:t>
            </w:r>
          </w:p>
        </w:tc>
      </w:tr>
      <w:bookmarkEnd w:id="23"/>
    </w:tbl>
    <w:p w14:paraId="098B2E43" w14:textId="77777777" w:rsidR="000D4D9E" w:rsidRDefault="000D4D9E" w:rsidP="00E21E12">
      <w:pPr>
        <w:tabs>
          <w:tab w:val="left" w:pos="5565"/>
        </w:tabs>
        <w:spacing w:after="0" w:line="240" w:lineRule="auto"/>
        <w:jc w:val="both"/>
        <w:rPr>
          <w:rFonts w:ascii="Times New Roman" w:hAnsi="Times New Roman" w:cs="Times New Roman"/>
          <w:sz w:val="20"/>
          <w:szCs w:val="20"/>
        </w:rPr>
      </w:pPr>
    </w:p>
    <w:p w14:paraId="3B7A7132" w14:textId="77777777" w:rsidR="000D4D9E" w:rsidRDefault="00D81565" w:rsidP="00E21E12">
      <w:pPr>
        <w:tabs>
          <w:tab w:val="left" w:pos="5565"/>
        </w:tabs>
        <w:spacing w:after="0" w:line="240" w:lineRule="auto"/>
        <w:jc w:val="both"/>
        <w:rPr>
          <w:rFonts w:ascii="Times New Roman" w:hAnsi="Times New Roman" w:cs="Times New Roman"/>
          <w:sz w:val="20"/>
          <w:szCs w:val="20"/>
          <w:rtl/>
          <w:lang w:bidi="ar-EG"/>
        </w:rPr>
      </w:pPr>
      <w:r>
        <w:rPr>
          <w:rFonts w:ascii="Times New Roman" w:hAnsi="Times New Roman" w:cs="Times New Roman"/>
          <w:noProof/>
          <w:sz w:val="20"/>
          <w:szCs w:val="20"/>
        </w:rPr>
        <w:drawing>
          <wp:inline distT="0" distB="0" distL="0" distR="0" wp14:anchorId="3AA58478" wp14:editId="7AD7C742">
            <wp:extent cx="5974080" cy="3611880"/>
            <wp:effectExtent l="0" t="0" r="7620" b="7620"/>
            <wp:docPr id="117843911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3554F1F" w14:textId="77777777" w:rsidR="002158CB" w:rsidRDefault="002158CB" w:rsidP="00E21E12">
      <w:pPr>
        <w:spacing w:after="0" w:line="240" w:lineRule="auto"/>
        <w:jc w:val="both"/>
        <w:rPr>
          <w:rFonts w:ascii="Times New Roman" w:hAnsi="Times New Roman" w:cs="Times New Roman"/>
          <w:b/>
          <w:bCs/>
          <w:kern w:val="2"/>
          <w:sz w:val="20"/>
          <w:szCs w:val="20"/>
          <w14:ligatures w14:val="standardContextual"/>
        </w:rPr>
      </w:pPr>
    </w:p>
    <w:p w14:paraId="5AC94ECC" w14:textId="77777777" w:rsidR="000D4D9E" w:rsidRDefault="00D81565" w:rsidP="002158CB">
      <w:pPr>
        <w:spacing w:after="0" w:line="240" w:lineRule="auto"/>
        <w:jc w:val="both"/>
        <w:rPr>
          <w:rFonts w:ascii="Times New Roman" w:hAnsi="Times New Roman" w:cs="Times New Roman"/>
          <w:kern w:val="2"/>
          <w:sz w:val="20"/>
          <w:szCs w:val="20"/>
          <w14:ligatures w14:val="standardContextual"/>
        </w:rPr>
      </w:pPr>
      <w:r>
        <w:rPr>
          <w:rFonts w:ascii="Times New Roman" w:hAnsi="Times New Roman" w:cs="Times New Roman"/>
          <w:b/>
          <w:bCs/>
          <w:kern w:val="2"/>
          <w:sz w:val="20"/>
          <w:szCs w:val="20"/>
          <w14:ligatures w14:val="standardContextual"/>
        </w:rPr>
        <w:t>Figure 2</w:t>
      </w:r>
      <w:r w:rsidR="002158CB">
        <w:rPr>
          <w:rFonts w:ascii="Times New Roman" w:hAnsi="Times New Roman" w:cs="Times New Roman"/>
          <w:kern w:val="2"/>
          <w:sz w:val="20"/>
          <w:szCs w:val="20"/>
          <w14:ligatures w14:val="standardContextual"/>
        </w:rPr>
        <w:t>.</w:t>
      </w:r>
      <w:r>
        <w:rPr>
          <w:rFonts w:ascii="Times New Roman" w:hAnsi="Times New Roman" w:cs="Times New Roman"/>
          <w:kern w:val="2"/>
          <w:sz w:val="20"/>
          <w:szCs w:val="20"/>
          <w14:ligatures w14:val="standardContextual"/>
        </w:rPr>
        <w:t xml:space="preserve"> The effect of peptides 1 and 2 as anti-inflammatory agents against NO by using</w:t>
      </w:r>
      <w:r>
        <w:rPr>
          <w:rFonts w:ascii="Times New Roman" w:hAnsi="Times New Roman" w:cs="Times New Roman"/>
          <w:sz w:val="20"/>
          <w:szCs w:val="20"/>
        </w:rPr>
        <w:t xml:space="preserve"> RAW 264.7 cells</w:t>
      </w:r>
      <w:r>
        <w:rPr>
          <w:rFonts w:ascii="Times New Roman" w:hAnsi="Times New Roman" w:cs="Times New Roman"/>
          <w:kern w:val="2"/>
          <w:sz w:val="20"/>
          <w:szCs w:val="20"/>
          <w14:ligatures w14:val="standardContextual"/>
        </w:rPr>
        <w:t xml:space="preserve"> </w:t>
      </w:r>
    </w:p>
    <w:p w14:paraId="77E0CF95" w14:textId="77777777" w:rsidR="002158CB" w:rsidRDefault="002158CB" w:rsidP="00E21E12">
      <w:pPr>
        <w:spacing w:line="240" w:lineRule="auto"/>
        <w:rPr>
          <w:rFonts w:ascii="Times New Roman" w:hAnsi="Times New Roman" w:cs="Times New Roman"/>
          <w:b/>
          <w:bCs/>
          <w:kern w:val="2"/>
          <w:sz w:val="20"/>
          <w:szCs w:val="20"/>
          <w14:ligatures w14:val="standardContextual"/>
        </w:rPr>
      </w:pPr>
    </w:p>
    <w:p w14:paraId="0688816A" w14:textId="77777777" w:rsidR="00044A7A" w:rsidRDefault="00044A7A" w:rsidP="002158CB">
      <w:pPr>
        <w:spacing w:after="0" w:line="240" w:lineRule="auto"/>
        <w:rPr>
          <w:rFonts w:ascii="Times New Roman" w:hAnsi="Times New Roman" w:cs="Times New Roman"/>
          <w:b/>
          <w:bCs/>
          <w:kern w:val="2"/>
          <w:sz w:val="20"/>
          <w:szCs w:val="20"/>
          <w14:ligatures w14:val="standardContextual"/>
        </w:rPr>
        <w:sectPr w:rsidR="00044A7A" w:rsidSect="00D95725">
          <w:type w:val="continuous"/>
          <w:pgSz w:w="12240" w:h="15840"/>
          <w:pgMar w:top="1440" w:right="1440" w:bottom="1440" w:left="1440" w:header="720" w:footer="720" w:gutter="0"/>
          <w:cols w:space="720"/>
          <w:docGrid w:linePitch="360"/>
        </w:sectPr>
      </w:pPr>
    </w:p>
    <w:p w14:paraId="3DD983C5" w14:textId="77777777" w:rsidR="000D4D9E" w:rsidRDefault="00D81565" w:rsidP="002158CB">
      <w:pPr>
        <w:spacing w:after="0" w:line="240" w:lineRule="auto"/>
        <w:rPr>
          <w:rFonts w:ascii="Times New Roman" w:hAnsi="Times New Roman" w:cs="Times New Roman"/>
          <w:kern w:val="2"/>
          <w:sz w:val="20"/>
          <w:szCs w:val="20"/>
          <w:u w:val="single"/>
          <w14:ligatures w14:val="standardContextual"/>
        </w:rPr>
      </w:pPr>
      <w:r>
        <w:rPr>
          <w:rFonts w:ascii="Times New Roman" w:hAnsi="Times New Roman" w:cs="Times New Roman"/>
          <w:b/>
          <w:bCs/>
          <w:kern w:val="2"/>
          <w:sz w:val="20"/>
          <w:szCs w:val="20"/>
          <w14:ligatures w14:val="standardContextual"/>
        </w:rPr>
        <w:lastRenderedPageBreak/>
        <w:t xml:space="preserve">3.5. </w:t>
      </w:r>
      <w:r w:rsidRPr="002158CB">
        <w:rPr>
          <w:rFonts w:ascii="Times New Roman" w:hAnsi="Times New Roman" w:cs="Times New Roman"/>
          <w:kern w:val="2"/>
          <w:sz w:val="20"/>
          <w:szCs w:val="20"/>
          <w14:ligatures w14:val="standardContextual"/>
        </w:rPr>
        <w:t>Antimicrobial effect of soybean protein bioactive peptides:</w:t>
      </w:r>
    </w:p>
    <w:p w14:paraId="5CA0E240" w14:textId="77777777" w:rsidR="000D4D9E" w:rsidRDefault="00D81565" w:rsidP="00E21E12">
      <w:pPr>
        <w:spacing w:after="0" w:line="240" w:lineRule="auto"/>
        <w:ind w:firstLine="720"/>
        <w:jc w:val="both"/>
        <w:rPr>
          <w:rFonts w:ascii="Times New Roman" w:hAnsi="Times New Roman" w:cs="Times New Roman"/>
          <w:sz w:val="20"/>
          <w:szCs w:val="20"/>
        </w:rPr>
      </w:pPr>
      <w:r>
        <w:rPr>
          <w:rFonts w:ascii="Times New Roman" w:hAnsi="Times New Roman" w:cs="Times New Roman"/>
          <w:kern w:val="2"/>
          <w:sz w:val="20"/>
          <w:szCs w:val="20"/>
          <w14:ligatures w14:val="standardContextual"/>
        </w:rPr>
        <w:t>Peptides obtained after ultrafiltration were examined against pathogenic bacteria such as (</w:t>
      </w:r>
      <w:r>
        <w:rPr>
          <w:rFonts w:ascii="Times New Roman" w:hAnsi="Times New Roman" w:cs="Times New Roman"/>
          <w:kern w:val="2"/>
          <w:sz w:val="20"/>
          <w:szCs w:val="20"/>
        </w:rPr>
        <w:t xml:space="preserve">E. Coli ATCC 8739, </w:t>
      </w:r>
      <w:bookmarkStart w:id="25" w:name="_Hlk158272119"/>
      <w:r>
        <w:rPr>
          <w:rFonts w:ascii="Times New Roman" w:hAnsi="Times New Roman" w:cs="Times New Roman"/>
          <w:i/>
          <w:iCs/>
          <w:kern w:val="2"/>
          <w:sz w:val="20"/>
          <w:szCs w:val="20"/>
        </w:rPr>
        <w:t>P. aeruginosa</w:t>
      </w:r>
      <w:r>
        <w:rPr>
          <w:rFonts w:ascii="Times New Roman" w:hAnsi="Times New Roman" w:cs="Times New Roman"/>
          <w:kern w:val="2"/>
          <w:sz w:val="20"/>
          <w:szCs w:val="20"/>
        </w:rPr>
        <w:t xml:space="preserve"> </w:t>
      </w:r>
      <w:bookmarkEnd w:id="25"/>
      <w:r>
        <w:rPr>
          <w:rFonts w:ascii="Times New Roman" w:hAnsi="Times New Roman" w:cs="Times New Roman"/>
          <w:kern w:val="2"/>
          <w:sz w:val="20"/>
          <w:szCs w:val="20"/>
        </w:rPr>
        <w:t xml:space="preserve">ATCC 6538 considered gram negative bacteria, </w:t>
      </w:r>
      <w:bookmarkStart w:id="26" w:name="_Hlk158272151"/>
      <w:r>
        <w:rPr>
          <w:rFonts w:ascii="Times New Roman" w:hAnsi="Times New Roman" w:cs="Times New Roman"/>
          <w:i/>
          <w:iCs/>
          <w:kern w:val="2"/>
          <w:sz w:val="20"/>
          <w:szCs w:val="20"/>
        </w:rPr>
        <w:t>L. monocytogenes</w:t>
      </w:r>
      <w:bookmarkEnd w:id="26"/>
      <w:r>
        <w:rPr>
          <w:rFonts w:ascii="Times New Roman" w:hAnsi="Times New Roman" w:cs="Times New Roman"/>
          <w:kern w:val="2"/>
          <w:sz w:val="20"/>
          <w:szCs w:val="20"/>
        </w:rPr>
        <w:t xml:space="preserve"> ATCC 13932 and </w:t>
      </w:r>
      <w:bookmarkStart w:id="27" w:name="_Hlk158272167"/>
      <w:r>
        <w:rPr>
          <w:rFonts w:ascii="Times New Roman" w:hAnsi="Times New Roman" w:cs="Times New Roman"/>
          <w:i/>
          <w:iCs/>
          <w:kern w:val="2"/>
          <w:sz w:val="20"/>
          <w:szCs w:val="20"/>
        </w:rPr>
        <w:t>B. cereus</w:t>
      </w:r>
      <w:r>
        <w:rPr>
          <w:rFonts w:ascii="Times New Roman" w:hAnsi="Times New Roman" w:cs="Times New Roman"/>
          <w:kern w:val="2"/>
          <w:sz w:val="20"/>
          <w:szCs w:val="20"/>
        </w:rPr>
        <w:t xml:space="preserve"> </w:t>
      </w:r>
      <w:bookmarkEnd w:id="27"/>
      <w:r>
        <w:rPr>
          <w:rFonts w:ascii="Times New Roman" w:hAnsi="Times New Roman" w:cs="Times New Roman"/>
          <w:kern w:val="2"/>
          <w:sz w:val="20"/>
          <w:szCs w:val="20"/>
        </w:rPr>
        <w:t xml:space="preserve">ATCC 9634 (gram positive bacteria) and that presented in </w:t>
      </w:r>
      <w:r>
        <w:rPr>
          <w:rFonts w:ascii="Times New Roman" w:hAnsi="Times New Roman" w:cs="Times New Roman"/>
          <w:b/>
          <w:bCs/>
          <w:kern w:val="2"/>
          <w:sz w:val="20"/>
          <w:szCs w:val="20"/>
        </w:rPr>
        <w:t>Table (3)</w:t>
      </w:r>
      <w:r>
        <w:rPr>
          <w:rFonts w:ascii="Times New Roman" w:hAnsi="Times New Roman" w:cs="Times New Roman"/>
          <w:kern w:val="2"/>
          <w:sz w:val="20"/>
          <w:szCs w:val="20"/>
        </w:rPr>
        <w:t xml:space="preserve">. The peptides were used at concentration (1 </w:t>
      </w:r>
      <w:bookmarkStart w:id="28" w:name="_Hlk160636973"/>
      <w:bookmarkStart w:id="29" w:name="_Hlk158271887"/>
      <w:r>
        <w:rPr>
          <w:rFonts w:ascii="Times New Roman" w:hAnsi="Times New Roman" w:cs="Times New Roman"/>
          <w:kern w:val="2"/>
          <w:sz w:val="20"/>
          <w:szCs w:val="20"/>
        </w:rPr>
        <w:t>mg mL</w:t>
      </w:r>
      <w:bookmarkEnd w:id="28"/>
      <w:r>
        <w:rPr>
          <w:rFonts w:ascii="Times New Roman" w:hAnsi="Times New Roman" w:cs="Times New Roman"/>
          <w:kern w:val="2"/>
          <w:sz w:val="20"/>
          <w:szCs w:val="20"/>
          <w:vertAlign w:val="superscript"/>
        </w:rPr>
        <w:t>-1</w:t>
      </w:r>
      <w:r>
        <w:rPr>
          <w:rFonts w:ascii="Times New Roman" w:hAnsi="Times New Roman" w:cs="Times New Roman"/>
          <w:kern w:val="2"/>
          <w:sz w:val="20"/>
          <w:szCs w:val="20"/>
        </w:rPr>
        <w:t xml:space="preserve">) </w:t>
      </w:r>
      <w:bookmarkEnd w:id="29"/>
      <w:r>
        <w:rPr>
          <w:rFonts w:ascii="Times New Roman" w:hAnsi="Times New Roman" w:cs="Times New Roman"/>
          <w:kern w:val="2"/>
          <w:sz w:val="20"/>
          <w:szCs w:val="20"/>
        </w:rPr>
        <w:t>with 4 strains of bacteria, the minimum inhibitory concentrations (MIC) of peptides 1 and peptides 2 were (0.25, 0.5, 0.5 and 0.5 mg mL</w:t>
      </w:r>
      <w:r>
        <w:rPr>
          <w:rFonts w:ascii="Times New Roman" w:hAnsi="Times New Roman" w:cs="Times New Roman"/>
          <w:kern w:val="2"/>
          <w:sz w:val="20"/>
          <w:szCs w:val="20"/>
          <w:vertAlign w:val="superscript"/>
        </w:rPr>
        <w:t>-1</w:t>
      </w:r>
      <w:r>
        <w:rPr>
          <w:rFonts w:ascii="Times New Roman" w:hAnsi="Times New Roman" w:cs="Times New Roman"/>
          <w:kern w:val="2"/>
          <w:sz w:val="20"/>
          <w:szCs w:val="20"/>
        </w:rPr>
        <w:t xml:space="preserve">). Results demonstrated that the effect of peptides 1 and 2 was almost similar to each other and that was shown in </w:t>
      </w:r>
      <w:r>
        <w:rPr>
          <w:rFonts w:ascii="Times New Roman" w:hAnsi="Times New Roman" w:cs="Times New Roman"/>
          <w:b/>
          <w:bCs/>
          <w:kern w:val="2"/>
          <w:sz w:val="20"/>
          <w:szCs w:val="20"/>
        </w:rPr>
        <w:t>Fig. (3)</w:t>
      </w:r>
      <w:r>
        <w:rPr>
          <w:rFonts w:ascii="Times New Roman" w:hAnsi="Times New Roman" w:cs="Times New Roman"/>
          <w:kern w:val="2"/>
          <w:sz w:val="20"/>
          <w:szCs w:val="20"/>
        </w:rPr>
        <w:t xml:space="preserve">.  E. coli was the lowest MIC and </w:t>
      </w:r>
      <w:r>
        <w:rPr>
          <w:rFonts w:ascii="Times New Roman" w:hAnsi="Times New Roman" w:cs="Times New Roman"/>
          <w:color w:val="000000"/>
          <w:sz w:val="20"/>
          <w:szCs w:val="20"/>
        </w:rPr>
        <w:t>Inhibition Assay by Well diffusion of peptides 1 and 2 was (19 mm) for E. coli, but peptides exhibited no inhibition against</w:t>
      </w:r>
      <w:r>
        <w:rPr>
          <w:rFonts w:ascii="Times New Roman" w:hAnsi="Times New Roman" w:cs="Times New Roman"/>
          <w:kern w:val="2"/>
          <w:sz w:val="20"/>
          <w:szCs w:val="20"/>
        </w:rPr>
        <w:t xml:space="preserve"> </w:t>
      </w:r>
      <w:r>
        <w:rPr>
          <w:rFonts w:ascii="Times New Roman" w:hAnsi="Times New Roman" w:cs="Times New Roman"/>
          <w:i/>
          <w:iCs/>
          <w:kern w:val="2"/>
          <w:sz w:val="20"/>
          <w:szCs w:val="20"/>
        </w:rPr>
        <w:t xml:space="preserve">P. aeruginosa, L. monocytogenes </w:t>
      </w:r>
      <w:r>
        <w:rPr>
          <w:rFonts w:ascii="Times New Roman" w:hAnsi="Times New Roman" w:cs="Times New Roman"/>
          <w:kern w:val="2"/>
          <w:sz w:val="20"/>
          <w:szCs w:val="20"/>
        </w:rPr>
        <w:t>and</w:t>
      </w:r>
      <w:r>
        <w:rPr>
          <w:rFonts w:ascii="Times New Roman" w:hAnsi="Times New Roman" w:cs="Times New Roman"/>
          <w:i/>
          <w:iCs/>
          <w:kern w:val="2"/>
          <w:sz w:val="20"/>
          <w:szCs w:val="20"/>
        </w:rPr>
        <w:t xml:space="preserve"> B. cereus</w:t>
      </w:r>
      <w:r>
        <w:rPr>
          <w:rFonts w:ascii="Times New Roman" w:hAnsi="Times New Roman" w:cs="Times New Roman"/>
          <w:kern w:val="2"/>
          <w:sz w:val="20"/>
          <w:szCs w:val="20"/>
        </w:rPr>
        <w:t xml:space="preserve">, as shown in </w:t>
      </w:r>
      <w:r>
        <w:rPr>
          <w:rFonts w:ascii="Times New Roman" w:hAnsi="Times New Roman" w:cs="Times New Roman"/>
          <w:b/>
          <w:bCs/>
          <w:kern w:val="2"/>
          <w:sz w:val="20"/>
          <w:szCs w:val="20"/>
        </w:rPr>
        <w:t>Fig. (4)</w:t>
      </w:r>
      <w:r>
        <w:rPr>
          <w:rFonts w:ascii="Times New Roman" w:hAnsi="Times New Roman" w:cs="Times New Roman"/>
          <w:kern w:val="2"/>
          <w:sz w:val="20"/>
          <w:szCs w:val="20"/>
        </w:rPr>
        <w:t xml:space="preserve">. </w:t>
      </w:r>
      <w:r>
        <w:rPr>
          <w:rFonts w:ascii="Times New Roman" w:hAnsi="Times New Roman" w:cs="Times New Roman"/>
          <w:kern w:val="2"/>
          <w:sz w:val="20"/>
          <w:szCs w:val="20"/>
        </w:rPr>
        <w:t>These results showed that peptides obtained from SMP had a good effect as antimicrobial agent.</w:t>
      </w:r>
      <w:r>
        <w:rPr>
          <w:rFonts w:ascii="Times New Roman" w:hAnsi="Times New Roman" w:cs="Times New Roman"/>
          <w:sz w:val="20"/>
          <w:szCs w:val="20"/>
        </w:rPr>
        <w:t xml:space="preserve"> Antimicrobial peptides influenced specific against gram-negative bacteria, because of their content of </w:t>
      </w:r>
      <w:r>
        <w:rPr>
          <w:rFonts w:ascii="Times New Roman" w:hAnsi="Times New Roman" w:cs="Times New Roman"/>
          <w:kern w:val="2"/>
          <w:sz w:val="20"/>
          <w:szCs w:val="20"/>
        </w:rPr>
        <w:t xml:space="preserve">lipopolysaccharides that had a big amount of negative charge and made the conjugation to peptides that had positive charge easier and that destroyed the outer membrane of these bacteria. Peptidoglycans of gram-positive bacteria had lipoteichoic and teichoic acids, so they were also exposed to </w:t>
      </w:r>
      <w:r>
        <w:rPr>
          <w:rFonts w:ascii="Times New Roman" w:hAnsi="Times New Roman" w:cs="Times New Roman"/>
          <w:sz w:val="20"/>
          <w:szCs w:val="20"/>
        </w:rPr>
        <w:t>antimicrobial peptides</w:t>
      </w:r>
      <w:r>
        <w:rPr>
          <w:rFonts w:ascii="Times New Roman" w:hAnsi="Times New Roman" w:cs="Times New Roman"/>
          <w:kern w:val="2"/>
          <w:sz w:val="20"/>
          <w:szCs w:val="20"/>
        </w:rPr>
        <w:t xml:space="preserve">. </w:t>
      </w:r>
      <w:r>
        <w:rPr>
          <w:rFonts w:ascii="Times New Roman" w:hAnsi="Times New Roman" w:cs="Times New Roman"/>
          <w:b/>
          <w:bCs/>
          <w:sz w:val="20"/>
          <w:szCs w:val="20"/>
        </w:rPr>
        <w:t xml:space="preserve">Vasconcellos </w:t>
      </w:r>
      <w:r>
        <w:rPr>
          <w:rFonts w:ascii="Times New Roman" w:hAnsi="Times New Roman" w:cs="Times New Roman"/>
          <w:b/>
          <w:bCs/>
          <w:i/>
          <w:iCs/>
          <w:sz w:val="20"/>
          <w:szCs w:val="20"/>
        </w:rPr>
        <w:t>et al.,</w:t>
      </w:r>
      <w:r>
        <w:rPr>
          <w:rFonts w:ascii="Times New Roman" w:hAnsi="Times New Roman" w:cs="Times New Roman"/>
          <w:b/>
          <w:bCs/>
          <w:sz w:val="20"/>
          <w:szCs w:val="20"/>
        </w:rPr>
        <w:t xml:space="preserve"> (2014)</w:t>
      </w:r>
      <w:r>
        <w:rPr>
          <w:rFonts w:ascii="Times New Roman" w:hAnsi="Times New Roman" w:cs="Times New Roman"/>
          <w:sz w:val="20"/>
          <w:szCs w:val="20"/>
        </w:rPr>
        <w:t xml:space="preserve"> studied the effect of two peptides on some bacterial strains such as </w:t>
      </w:r>
      <w:bookmarkStart w:id="30" w:name="_Hlk160637550"/>
      <w:r>
        <w:rPr>
          <w:rFonts w:ascii="Times New Roman" w:hAnsi="Times New Roman" w:cs="Times New Roman"/>
          <w:i/>
          <w:iCs/>
          <w:sz w:val="20"/>
          <w:szCs w:val="20"/>
        </w:rPr>
        <w:t>E. coli</w:t>
      </w:r>
      <w:r>
        <w:rPr>
          <w:rFonts w:ascii="Times New Roman" w:hAnsi="Times New Roman" w:cs="Times New Roman"/>
          <w:sz w:val="20"/>
          <w:szCs w:val="20"/>
        </w:rPr>
        <w:t xml:space="preserve"> </w:t>
      </w:r>
      <w:bookmarkEnd w:id="30"/>
      <w:r>
        <w:rPr>
          <w:rFonts w:ascii="Times New Roman" w:hAnsi="Times New Roman" w:cs="Times New Roman"/>
          <w:sz w:val="20"/>
          <w:szCs w:val="20"/>
        </w:rPr>
        <w:t>and</w:t>
      </w:r>
      <w:r>
        <w:rPr>
          <w:rFonts w:ascii="Times New Roman" w:hAnsi="Times New Roman" w:cs="Times New Roman"/>
          <w:kern w:val="2"/>
          <w:sz w:val="20"/>
          <w:szCs w:val="20"/>
        </w:rPr>
        <w:t xml:space="preserve"> </w:t>
      </w:r>
      <w:r>
        <w:rPr>
          <w:rFonts w:ascii="Times New Roman" w:hAnsi="Times New Roman" w:cs="Times New Roman"/>
          <w:i/>
          <w:iCs/>
          <w:kern w:val="2"/>
          <w:sz w:val="20"/>
          <w:szCs w:val="20"/>
        </w:rPr>
        <w:t>P</w:t>
      </w:r>
      <w:bookmarkStart w:id="31" w:name="_Hlk160637746"/>
      <w:r>
        <w:rPr>
          <w:rFonts w:ascii="Times New Roman" w:hAnsi="Times New Roman" w:cs="Times New Roman"/>
          <w:i/>
          <w:iCs/>
          <w:kern w:val="2"/>
          <w:sz w:val="20"/>
          <w:szCs w:val="20"/>
        </w:rPr>
        <w:t>. aeruginosa</w:t>
      </w:r>
      <w:r>
        <w:rPr>
          <w:rFonts w:ascii="Times New Roman" w:hAnsi="Times New Roman" w:cs="Times New Roman"/>
          <w:sz w:val="20"/>
          <w:szCs w:val="20"/>
        </w:rPr>
        <w:t xml:space="preserve"> </w:t>
      </w:r>
      <w:bookmarkEnd w:id="31"/>
      <w:r>
        <w:rPr>
          <w:rFonts w:ascii="Times New Roman" w:hAnsi="Times New Roman" w:cs="Times New Roman"/>
          <w:sz w:val="20"/>
          <w:szCs w:val="20"/>
        </w:rPr>
        <w:t>at (1000</w:t>
      </w:r>
      <w:r>
        <w:rPr>
          <w:rFonts w:ascii="Times New Roman" w:hAnsi="Times New Roman" w:cs="Times New Roman"/>
          <w:kern w:val="2"/>
          <w:sz w:val="20"/>
          <w:szCs w:val="20"/>
        </w:rPr>
        <w:t xml:space="preserve"> </w:t>
      </w:r>
      <w:bookmarkStart w:id="32" w:name="_Hlk160637578"/>
      <w:r>
        <w:rPr>
          <w:rFonts w:ascii="Times New Roman" w:hAnsi="Times New Roman" w:cs="Times New Roman"/>
          <w:kern w:val="2"/>
          <w:sz w:val="20"/>
          <w:szCs w:val="20"/>
        </w:rPr>
        <w:t>µg mL</w:t>
      </w:r>
      <w:bookmarkEnd w:id="32"/>
      <w:r>
        <w:rPr>
          <w:rFonts w:ascii="Times New Roman" w:hAnsi="Times New Roman" w:cs="Times New Roman"/>
          <w:kern w:val="2"/>
          <w:sz w:val="20"/>
          <w:szCs w:val="20"/>
          <w:vertAlign w:val="superscript"/>
        </w:rPr>
        <w:t>-1</w:t>
      </w:r>
      <w:r>
        <w:rPr>
          <w:rFonts w:ascii="Times New Roman" w:hAnsi="Times New Roman" w:cs="Times New Roman"/>
          <w:kern w:val="2"/>
          <w:sz w:val="20"/>
          <w:szCs w:val="20"/>
        </w:rPr>
        <w:t xml:space="preserve">) concentration and found MIC against </w:t>
      </w:r>
      <w:r>
        <w:rPr>
          <w:rFonts w:ascii="Times New Roman" w:hAnsi="Times New Roman" w:cs="Times New Roman"/>
          <w:i/>
          <w:iCs/>
          <w:sz w:val="20"/>
          <w:szCs w:val="20"/>
        </w:rPr>
        <w:t>E. coli</w:t>
      </w:r>
      <w:r>
        <w:rPr>
          <w:rFonts w:ascii="Times New Roman" w:hAnsi="Times New Roman" w:cs="Times New Roman"/>
          <w:kern w:val="2"/>
          <w:sz w:val="20"/>
          <w:szCs w:val="20"/>
        </w:rPr>
        <w:t xml:space="preserve"> was (3.12 </w:t>
      </w:r>
      <w:bookmarkStart w:id="33" w:name="_Hlk160637796"/>
      <w:r>
        <w:rPr>
          <w:rFonts w:ascii="Times New Roman" w:hAnsi="Times New Roman" w:cs="Times New Roman"/>
          <w:kern w:val="2"/>
          <w:sz w:val="20"/>
          <w:szCs w:val="20"/>
        </w:rPr>
        <w:t>µg mL</w:t>
      </w:r>
      <w:bookmarkEnd w:id="33"/>
      <w:r>
        <w:rPr>
          <w:rFonts w:ascii="Times New Roman" w:hAnsi="Times New Roman" w:cs="Times New Roman"/>
          <w:kern w:val="2"/>
          <w:sz w:val="20"/>
          <w:szCs w:val="20"/>
          <w:vertAlign w:val="superscript"/>
        </w:rPr>
        <w:t>-1</w:t>
      </w:r>
      <w:r>
        <w:rPr>
          <w:rFonts w:ascii="Times New Roman" w:hAnsi="Times New Roman" w:cs="Times New Roman"/>
          <w:kern w:val="2"/>
          <w:sz w:val="20"/>
          <w:szCs w:val="20"/>
        </w:rPr>
        <w:t>) for two peptides and (3.12-12.5 µg mL</w:t>
      </w:r>
      <w:r>
        <w:rPr>
          <w:rFonts w:ascii="Times New Roman" w:hAnsi="Times New Roman" w:cs="Times New Roman"/>
          <w:kern w:val="2"/>
          <w:sz w:val="20"/>
          <w:szCs w:val="20"/>
          <w:vertAlign w:val="superscript"/>
        </w:rPr>
        <w:t>-1</w:t>
      </w:r>
      <w:r>
        <w:rPr>
          <w:rFonts w:ascii="Times New Roman" w:hAnsi="Times New Roman" w:cs="Times New Roman"/>
          <w:kern w:val="2"/>
          <w:sz w:val="20"/>
          <w:szCs w:val="20"/>
        </w:rPr>
        <w:t xml:space="preserve">) for </w:t>
      </w:r>
      <w:r>
        <w:rPr>
          <w:rFonts w:ascii="Times New Roman" w:hAnsi="Times New Roman" w:cs="Times New Roman"/>
          <w:i/>
          <w:iCs/>
          <w:kern w:val="2"/>
          <w:sz w:val="20"/>
          <w:szCs w:val="20"/>
        </w:rPr>
        <w:t>P. aeruginosa</w:t>
      </w:r>
      <w:r>
        <w:rPr>
          <w:rFonts w:ascii="Times New Roman" w:hAnsi="Times New Roman" w:cs="Times New Roman"/>
          <w:kern w:val="2"/>
          <w:sz w:val="20"/>
          <w:szCs w:val="20"/>
        </w:rPr>
        <w:t xml:space="preserve"> and the inhibition zone was (32-24 mm) and (30.5-22 mm) respectively, these results were better than that reported in </w:t>
      </w:r>
      <w:r>
        <w:rPr>
          <w:rFonts w:ascii="Times New Roman" w:hAnsi="Times New Roman" w:cs="Times New Roman"/>
          <w:b/>
          <w:bCs/>
          <w:kern w:val="2"/>
          <w:sz w:val="20"/>
          <w:szCs w:val="20"/>
        </w:rPr>
        <w:t>Table (3)</w:t>
      </w:r>
      <w:r>
        <w:rPr>
          <w:rFonts w:ascii="Times New Roman" w:hAnsi="Times New Roman" w:cs="Times New Roman"/>
          <w:kern w:val="2"/>
          <w:sz w:val="20"/>
          <w:szCs w:val="20"/>
        </w:rPr>
        <w:t xml:space="preserve">. </w:t>
      </w:r>
    </w:p>
    <w:p w14:paraId="2314883E" w14:textId="77777777" w:rsidR="00044A7A" w:rsidRDefault="00044A7A" w:rsidP="00E21E12">
      <w:pPr>
        <w:spacing w:line="240" w:lineRule="auto"/>
        <w:rPr>
          <w:rFonts w:ascii="Times New Roman" w:hAnsi="Times New Roman" w:cs="Times New Roman"/>
          <w:b/>
          <w:bCs/>
          <w:kern w:val="2"/>
          <w:sz w:val="20"/>
          <w:szCs w:val="20"/>
          <w14:ligatures w14:val="standardContextual"/>
        </w:rPr>
        <w:sectPr w:rsidR="00044A7A" w:rsidSect="00044A7A">
          <w:type w:val="continuous"/>
          <w:pgSz w:w="12240" w:h="15840"/>
          <w:pgMar w:top="1440" w:right="1440" w:bottom="1440" w:left="1440" w:header="720" w:footer="720" w:gutter="0"/>
          <w:cols w:num="2" w:space="432"/>
          <w:docGrid w:linePitch="360"/>
        </w:sectPr>
      </w:pPr>
    </w:p>
    <w:p w14:paraId="65BB87F1" w14:textId="77777777" w:rsidR="00D42AC2" w:rsidRDefault="00D42AC2" w:rsidP="002158CB">
      <w:pPr>
        <w:spacing w:after="0" w:line="240" w:lineRule="auto"/>
        <w:ind w:left="900" w:hanging="900"/>
        <w:rPr>
          <w:rFonts w:ascii="Times New Roman" w:hAnsi="Times New Roman" w:cs="Times New Roman"/>
          <w:b/>
          <w:bCs/>
          <w:kern w:val="2"/>
          <w:sz w:val="20"/>
          <w:szCs w:val="20"/>
          <w14:ligatures w14:val="standardContextual"/>
        </w:rPr>
      </w:pPr>
    </w:p>
    <w:p w14:paraId="665B0516" w14:textId="77777777" w:rsidR="000D4D9E" w:rsidRDefault="00D81565" w:rsidP="002158CB">
      <w:pPr>
        <w:spacing w:after="0" w:line="240" w:lineRule="auto"/>
        <w:ind w:left="900" w:hanging="900"/>
        <w:rPr>
          <w:rFonts w:ascii="Times New Roman" w:hAnsi="Times New Roman" w:cs="Times New Roman"/>
          <w:kern w:val="2"/>
          <w:sz w:val="20"/>
          <w:szCs w:val="20"/>
          <w14:ligatures w14:val="standardContextual"/>
        </w:rPr>
      </w:pPr>
      <w:r>
        <w:rPr>
          <w:rFonts w:ascii="Times New Roman" w:hAnsi="Times New Roman" w:cs="Times New Roman"/>
          <w:b/>
          <w:bCs/>
          <w:kern w:val="2"/>
          <w:sz w:val="20"/>
          <w:szCs w:val="20"/>
          <w14:ligatures w14:val="standardContextual"/>
        </w:rPr>
        <w:t>Table 3</w:t>
      </w:r>
      <w:r w:rsidR="00E21E12">
        <w:rPr>
          <w:rFonts w:ascii="Times New Roman" w:hAnsi="Times New Roman" w:cs="Times New Roman"/>
          <w:kern w:val="2"/>
          <w:sz w:val="20"/>
          <w:szCs w:val="20"/>
          <w14:ligatures w14:val="standardContextual"/>
        </w:rPr>
        <w:t>.</w:t>
      </w:r>
      <w:r>
        <w:rPr>
          <w:rFonts w:ascii="Times New Roman" w:hAnsi="Times New Roman" w:cs="Times New Roman"/>
          <w:kern w:val="2"/>
          <w:sz w:val="20"/>
          <w:szCs w:val="20"/>
          <w14:ligatures w14:val="standardContextual"/>
        </w:rPr>
        <w:t xml:space="preserve"> The effectiveness of bioactive peptides on four strains of bacteria gram positive and negative</w:t>
      </w:r>
      <w:r w:rsidR="002158CB">
        <w:rPr>
          <w:rFonts w:ascii="Times New Roman" w:hAnsi="Times New Roman" w:cs="Times New Roman"/>
          <w:kern w:val="2"/>
          <w:sz w:val="20"/>
          <w:szCs w:val="20"/>
          <w14:ligatures w14:val="standardContextual"/>
        </w:rPr>
        <w:t xml:space="preserve"> </w:t>
      </w:r>
      <w:r>
        <w:rPr>
          <w:rFonts w:ascii="Times New Roman" w:hAnsi="Times New Roman" w:cs="Times New Roman"/>
          <w:kern w:val="2"/>
          <w:sz w:val="20"/>
          <w:szCs w:val="20"/>
          <w14:ligatures w14:val="standardContextual"/>
        </w:rPr>
        <w:t>microorganisms:</w:t>
      </w:r>
    </w:p>
    <w:tbl>
      <w:tblPr>
        <w:tblStyle w:val="LightShading-Accent1"/>
        <w:tblW w:w="5000" w:type="pct"/>
        <w:tblLook w:val="04A0" w:firstRow="1" w:lastRow="0" w:firstColumn="1" w:lastColumn="0" w:noHBand="0" w:noVBand="1"/>
      </w:tblPr>
      <w:tblGrid>
        <w:gridCol w:w="2760"/>
        <w:gridCol w:w="1791"/>
        <w:gridCol w:w="1860"/>
        <w:gridCol w:w="1528"/>
        <w:gridCol w:w="1637"/>
      </w:tblGrid>
      <w:tr w:rsidR="000D4D9E" w14:paraId="1BB5C7A0" w14:textId="77777777" w:rsidTr="00D42AC2">
        <w:trPr>
          <w:cnfStyle w:val="100000000000" w:firstRow="1" w:lastRow="0" w:firstColumn="0" w:lastColumn="0" w:oddVBand="0" w:evenVBand="0" w:oddHBand="0"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1441" w:type="pct"/>
            <w:vMerge w:val="restart"/>
          </w:tcPr>
          <w:p w14:paraId="4CDF0358" w14:textId="77777777" w:rsidR="000D4D9E" w:rsidRDefault="00D81565" w:rsidP="00E21E12">
            <w:pPr>
              <w:pStyle w:val="NoSpacing"/>
              <w:jc w:val="center"/>
              <w:rPr>
                <w:rFonts w:ascii="Times New Roman" w:hAnsi="Times New Roman" w:cs="Times New Roman"/>
                <w:b w:val="0"/>
                <w:bCs w:val="0"/>
                <w:sz w:val="20"/>
                <w:szCs w:val="20"/>
              </w:rPr>
            </w:pPr>
            <w:bookmarkStart w:id="34" w:name="_Hlk166187937"/>
            <w:r>
              <w:rPr>
                <w:rFonts w:ascii="Times New Roman" w:hAnsi="Times New Roman" w:cs="Times New Roman"/>
                <w:kern w:val="2"/>
                <w:sz w:val="20"/>
                <w:szCs w:val="20"/>
                <w14:ligatures w14:val="standardContextual"/>
              </w:rPr>
              <w:t>Microorganism</w:t>
            </w:r>
          </w:p>
        </w:tc>
        <w:tc>
          <w:tcPr>
            <w:tcW w:w="1906" w:type="pct"/>
            <w:gridSpan w:val="2"/>
          </w:tcPr>
          <w:p w14:paraId="22902575" w14:textId="77777777" w:rsidR="000D4D9E" w:rsidRPr="00D42AC2" w:rsidRDefault="00D81565" w:rsidP="00E21E12">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42AC2">
              <w:rPr>
                <w:rFonts w:ascii="Times New Roman" w:hAnsi="Times New Roman" w:cs="Times New Roman"/>
                <w:color w:val="000000"/>
                <w:kern w:val="2"/>
                <w:sz w:val="20"/>
                <w:szCs w:val="20"/>
                <w14:ligatures w14:val="standardContextual"/>
              </w:rPr>
              <w:t>Minimum Inhibitory Concentration by Macro dilution Broth (mg mL</w:t>
            </w:r>
            <w:r w:rsidRPr="00D42AC2">
              <w:rPr>
                <w:rFonts w:ascii="Times New Roman" w:hAnsi="Times New Roman" w:cs="Times New Roman"/>
                <w:color w:val="000000"/>
                <w:kern w:val="2"/>
                <w:sz w:val="20"/>
                <w:szCs w:val="20"/>
                <w:vertAlign w:val="superscript"/>
                <w14:ligatures w14:val="standardContextual"/>
              </w:rPr>
              <w:t>-1</w:t>
            </w:r>
            <w:r w:rsidRPr="00D42AC2">
              <w:rPr>
                <w:rFonts w:ascii="Times New Roman" w:hAnsi="Times New Roman" w:cs="Times New Roman"/>
                <w:color w:val="000000"/>
                <w:kern w:val="2"/>
                <w:sz w:val="20"/>
                <w:szCs w:val="20"/>
                <w14:ligatures w14:val="standardContextual"/>
              </w:rPr>
              <w:t>)</w:t>
            </w:r>
          </w:p>
        </w:tc>
        <w:tc>
          <w:tcPr>
            <w:tcW w:w="1653" w:type="pct"/>
            <w:gridSpan w:val="2"/>
          </w:tcPr>
          <w:p w14:paraId="0EF9AEDB" w14:textId="77777777" w:rsidR="000D4D9E" w:rsidRPr="00D42AC2" w:rsidRDefault="00D81565" w:rsidP="00D42AC2">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bookmarkStart w:id="35" w:name="_Hlk158271949"/>
            <w:r w:rsidRPr="00D42AC2">
              <w:rPr>
                <w:rFonts w:ascii="Times New Roman" w:hAnsi="Times New Roman" w:cs="Times New Roman"/>
                <w:color w:val="000000"/>
                <w:kern w:val="2"/>
                <w:sz w:val="20"/>
                <w:szCs w:val="20"/>
                <w14:ligatures w14:val="standardContextual"/>
              </w:rPr>
              <w:t xml:space="preserve">Inhibition Assay by Well diffusion </w:t>
            </w:r>
            <w:bookmarkEnd w:id="35"/>
            <w:r w:rsidRPr="00D42AC2">
              <w:rPr>
                <w:rFonts w:ascii="Times New Roman" w:hAnsi="Times New Roman" w:cs="Times New Roman"/>
                <w:color w:val="000000"/>
                <w:kern w:val="2"/>
                <w:sz w:val="20"/>
                <w:szCs w:val="20"/>
                <w14:ligatures w14:val="standardContextual"/>
              </w:rPr>
              <w:t>method (mm)</w:t>
            </w:r>
          </w:p>
        </w:tc>
      </w:tr>
      <w:tr w:rsidR="000D4D9E" w14:paraId="25D4B63A" w14:textId="77777777" w:rsidTr="002158CB">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1441" w:type="pct"/>
            <w:vMerge/>
          </w:tcPr>
          <w:p w14:paraId="27B80437" w14:textId="77777777" w:rsidR="000D4D9E" w:rsidRDefault="000D4D9E" w:rsidP="00E21E12">
            <w:pPr>
              <w:pStyle w:val="NoSpacing"/>
              <w:rPr>
                <w:rFonts w:ascii="Times New Roman" w:hAnsi="Times New Roman" w:cs="Times New Roman"/>
                <w:color w:val="000000"/>
                <w:sz w:val="20"/>
                <w:szCs w:val="20"/>
              </w:rPr>
            </w:pPr>
          </w:p>
        </w:tc>
        <w:tc>
          <w:tcPr>
            <w:tcW w:w="935" w:type="pct"/>
          </w:tcPr>
          <w:p w14:paraId="59868992" w14:textId="77777777" w:rsidR="000D4D9E" w:rsidRDefault="00D81565" w:rsidP="00E21E12">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kern w:val="2"/>
                <w:sz w:val="20"/>
                <w:szCs w:val="20"/>
                <w14:ligatures w14:val="standardContextual"/>
              </w:rPr>
              <w:t>Peptides 1</w:t>
            </w:r>
          </w:p>
        </w:tc>
        <w:tc>
          <w:tcPr>
            <w:tcW w:w="971" w:type="pct"/>
          </w:tcPr>
          <w:p w14:paraId="19588CD8" w14:textId="77777777" w:rsidR="000D4D9E" w:rsidRDefault="00D81565" w:rsidP="00E21E12">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kern w:val="2"/>
                <w:sz w:val="20"/>
                <w:szCs w:val="20"/>
                <w14:ligatures w14:val="standardContextual"/>
              </w:rPr>
              <w:t>Peptides 2</w:t>
            </w:r>
          </w:p>
        </w:tc>
        <w:tc>
          <w:tcPr>
            <w:tcW w:w="798" w:type="pct"/>
          </w:tcPr>
          <w:p w14:paraId="751FF609" w14:textId="77777777" w:rsidR="000D4D9E" w:rsidRDefault="00D81565" w:rsidP="00E21E12">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kern w:val="2"/>
                <w:sz w:val="20"/>
                <w:szCs w:val="20"/>
                <w14:ligatures w14:val="standardContextual"/>
              </w:rPr>
              <w:t>Peptides 1</w:t>
            </w:r>
          </w:p>
        </w:tc>
        <w:tc>
          <w:tcPr>
            <w:tcW w:w="855" w:type="pct"/>
          </w:tcPr>
          <w:p w14:paraId="662EA09E" w14:textId="77777777" w:rsidR="000D4D9E" w:rsidRDefault="00D81565" w:rsidP="00E21E12">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kern w:val="2"/>
                <w:sz w:val="20"/>
                <w:szCs w:val="20"/>
                <w14:ligatures w14:val="standardContextual"/>
              </w:rPr>
              <w:t>Peptides 2</w:t>
            </w:r>
          </w:p>
        </w:tc>
      </w:tr>
      <w:tr w:rsidR="000D4D9E" w14:paraId="4FAC5C5F" w14:textId="77777777" w:rsidTr="002158CB">
        <w:trPr>
          <w:trHeight w:val="153"/>
        </w:trPr>
        <w:tc>
          <w:tcPr>
            <w:cnfStyle w:val="001000000000" w:firstRow="0" w:lastRow="0" w:firstColumn="1" w:lastColumn="0" w:oddVBand="0" w:evenVBand="0" w:oddHBand="0" w:evenHBand="0" w:firstRowFirstColumn="0" w:firstRowLastColumn="0" w:lastRowFirstColumn="0" w:lastRowLastColumn="0"/>
            <w:tcW w:w="1441" w:type="pct"/>
          </w:tcPr>
          <w:p w14:paraId="6C5F86F7" w14:textId="77777777" w:rsidR="000D4D9E" w:rsidRDefault="00D81565" w:rsidP="00E21E12">
            <w:pPr>
              <w:pStyle w:val="NoSpacing"/>
              <w:rPr>
                <w:rFonts w:ascii="Times New Roman" w:hAnsi="Times New Roman" w:cs="Times New Roman"/>
                <w:b w:val="0"/>
                <w:bCs w:val="0"/>
                <w:color w:val="000000"/>
                <w:sz w:val="20"/>
                <w:szCs w:val="20"/>
              </w:rPr>
            </w:pPr>
            <w:bookmarkStart w:id="36" w:name="_Hlk158178080"/>
            <w:r>
              <w:rPr>
                <w:rFonts w:ascii="Times New Roman" w:hAnsi="Times New Roman" w:cs="Times New Roman"/>
                <w:color w:val="000000"/>
                <w:kern w:val="2"/>
                <w:sz w:val="20"/>
                <w:szCs w:val="20"/>
                <w14:ligatures w14:val="standardContextual"/>
              </w:rPr>
              <w:t>E. Coli ATCC 8739</w:t>
            </w:r>
          </w:p>
        </w:tc>
        <w:tc>
          <w:tcPr>
            <w:tcW w:w="935" w:type="pct"/>
          </w:tcPr>
          <w:p w14:paraId="27C99EE7" w14:textId="77777777" w:rsidR="000D4D9E" w:rsidRDefault="00D81565" w:rsidP="00E21E12">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kern w:val="2"/>
                <w:sz w:val="20"/>
                <w:szCs w:val="20"/>
                <w14:ligatures w14:val="standardContextual"/>
              </w:rPr>
              <w:t>0.25</w:t>
            </w:r>
          </w:p>
        </w:tc>
        <w:tc>
          <w:tcPr>
            <w:tcW w:w="971" w:type="pct"/>
          </w:tcPr>
          <w:p w14:paraId="7CE1D06B" w14:textId="77777777" w:rsidR="000D4D9E" w:rsidRDefault="00D81565" w:rsidP="00E21E12">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kern w:val="2"/>
                <w:sz w:val="20"/>
                <w:szCs w:val="20"/>
                <w14:ligatures w14:val="standardContextual"/>
              </w:rPr>
              <w:t>0.25</w:t>
            </w:r>
          </w:p>
        </w:tc>
        <w:tc>
          <w:tcPr>
            <w:tcW w:w="798" w:type="pct"/>
          </w:tcPr>
          <w:p w14:paraId="7E05842A" w14:textId="77777777" w:rsidR="000D4D9E" w:rsidRDefault="00D81565" w:rsidP="00E21E12">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kern w:val="2"/>
                <w:sz w:val="20"/>
                <w:szCs w:val="20"/>
                <w14:ligatures w14:val="standardContextual"/>
              </w:rPr>
              <w:t>19</w:t>
            </w:r>
          </w:p>
        </w:tc>
        <w:tc>
          <w:tcPr>
            <w:tcW w:w="855" w:type="pct"/>
          </w:tcPr>
          <w:p w14:paraId="34AC43A8" w14:textId="77777777" w:rsidR="000D4D9E" w:rsidRDefault="00D81565" w:rsidP="00E21E12">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kern w:val="2"/>
                <w:sz w:val="20"/>
                <w:szCs w:val="20"/>
                <w14:ligatures w14:val="standardContextual"/>
              </w:rPr>
              <w:t>19</w:t>
            </w:r>
          </w:p>
        </w:tc>
      </w:tr>
      <w:tr w:rsidR="000D4D9E" w14:paraId="5B295FEF" w14:textId="77777777" w:rsidTr="002158CB">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441" w:type="pct"/>
          </w:tcPr>
          <w:p w14:paraId="22608846" w14:textId="77777777" w:rsidR="000D4D9E" w:rsidRDefault="00D81565" w:rsidP="00E21E12">
            <w:pPr>
              <w:pStyle w:val="NoSpacing"/>
              <w:rPr>
                <w:rFonts w:ascii="Times New Roman" w:hAnsi="Times New Roman" w:cs="Times New Roman"/>
                <w:b w:val="0"/>
                <w:bCs w:val="0"/>
                <w:color w:val="000000"/>
                <w:sz w:val="20"/>
                <w:szCs w:val="20"/>
              </w:rPr>
            </w:pPr>
            <w:bookmarkStart w:id="37" w:name="_Hlk158178310"/>
            <w:bookmarkStart w:id="38" w:name="_Hlk158180120"/>
            <w:r>
              <w:rPr>
                <w:rFonts w:ascii="Times New Roman" w:hAnsi="Times New Roman" w:cs="Times New Roman"/>
                <w:color w:val="000000"/>
                <w:kern w:val="2"/>
                <w:sz w:val="20"/>
                <w:szCs w:val="20"/>
                <w14:ligatures w14:val="standardContextual"/>
              </w:rPr>
              <w:t xml:space="preserve">P. aeruginosa </w:t>
            </w:r>
            <w:bookmarkEnd w:id="37"/>
            <w:r>
              <w:rPr>
                <w:rFonts w:ascii="Times New Roman" w:hAnsi="Times New Roman" w:cs="Times New Roman"/>
                <w:color w:val="000000"/>
                <w:kern w:val="2"/>
                <w:sz w:val="20"/>
                <w:szCs w:val="20"/>
                <w14:ligatures w14:val="standardContextual"/>
              </w:rPr>
              <w:t>ATCC 6538</w:t>
            </w:r>
          </w:p>
        </w:tc>
        <w:tc>
          <w:tcPr>
            <w:tcW w:w="935" w:type="pct"/>
          </w:tcPr>
          <w:p w14:paraId="6C589E26" w14:textId="77777777" w:rsidR="000D4D9E" w:rsidRDefault="00D81565" w:rsidP="00E21E12">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kern w:val="2"/>
                <w:sz w:val="20"/>
                <w:szCs w:val="20"/>
                <w14:ligatures w14:val="standardContextual"/>
              </w:rPr>
              <w:t>0.5</w:t>
            </w:r>
          </w:p>
        </w:tc>
        <w:tc>
          <w:tcPr>
            <w:tcW w:w="971" w:type="pct"/>
          </w:tcPr>
          <w:p w14:paraId="1EB804E7" w14:textId="77777777" w:rsidR="000D4D9E" w:rsidRDefault="00D81565" w:rsidP="00E21E12">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kern w:val="2"/>
                <w:sz w:val="20"/>
                <w:szCs w:val="20"/>
                <w14:ligatures w14:val="standardContextual"/>
              </w:rPr>
              <w:t>1.0</w:t>
            </w:r>
          </w:p>
        </w:tc>
        <w:tc>
          <w:tcPr>
            <w:tcW w:w="798" w:type="pct"/>
          </w:tcPr>
          <w:p w14:paraId="14A0D761" w14:textId="77777777" w:rsidR="000D4D9E" w:rsidRDefault="00D81565" w:rsidP="00E21E12">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kern w:val="2"/>
                <w:sz w:val="20"/>
                <w:szCs w:val="20"/>
                <w14:ligatures w14:val="standardContextual"/>
              </w:rPr>
              <w:t>No inhibition</w:t>
            </w:r>
          </w:p>
        </w:tc>
        <w:tc>
          <w:tcPr>
            <w:tcW w:w="855" w:type="pct"/>
          </w:tcPr>
          <w:p w14:paraId="79736652" w14:textId="77777777" w:rsidR="000D4D9E" w:rsidRDefault="00D81565" w:rsidP="00E21E12">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kern w:val="2"/>
                <w:sz w:val="20"/>
                <w:szCs w:val="20"/>
                <w14:ligatures w14:val="standardContextual"/>
              </w:rPr>
              <w:t>No inhibition</w:t>
            </w:r>
          </w:p>
        </w:tc>
      </w:tr>
      <w:tr w:rsidR="000D4D9E" w14:paraId="084ED355" w14:textId="77777777" w:rsidTr="002158CB">
        <w:trPr>
          <w:trHeight w:val="60"/>
        </w:trPr>
        <w:tc>
          <w:tcPr>
            <w:cnfStyle w:val="001000000000" w:firstRow="0" w:lastRow="0" w:firstColumn="1" w:lastColumn="0" w:oddVBand="0" w:evenVBand="0" w:oddHBand="0" w:evenHBand="0" w:firstRowFirstColumn="0" w:firstRowLastColumn="0" w:lastRowFirstColumn="0" w:lastRowLastColumn="0"/>
            <w:tcW w:w="1441" w:type="pct"/>
          </w:tcPr>
          <w:p w14:paraId="5D522F4F" w14:textId="77777777" w:rsidR="000D4D9E" w:rsidRDefault="00D81565" w:rsidP="00E21E12">
            <w:pPr>
              <w:pStyle w:val="NoSpacing"/>
              <w:rPr>
                <w:rFonts w:ascii="Times New Roman" w:hAnsi="Times New Roman" w:cs="Times New Roman"/>
                <w:b w:val="0"/>
                <w:bCs w:val="0"/>
                <w:color w:val="000000"/>
                <w:sz w:val="20"/>
                <w:szCs w:val="20"/>
              </w:rPr>
            </w:pPr>
            <w:r>
              <w:rPr>
                <w:rFonts w:ascii="Times New Roman" w:hAnsi="Times New Roman" w:cs="Times New Roman"/>
                <w:color w:val="000000"/>
                <w:kern w:val="2"/>
                <w:sz w:val="20"/>
                <w:szCs w:val="20"/>
                <w14:ligatures w14:val="standardContextual"/>
              </w:rPr>
              <w:t>L. monocytogenes ATCC 13932</w:t>
            </w:r>
          </w:p>
        </w:tc>
        <w:tc>
          <w:tcPr>
            <w:tcW w:w="935" w:type="pct"/>
          </w:tcPr>
          <w:p w14:paraId="34EDE196" w14:textId="77777777" w:rsidR="000D4D9E" w:rsidRDefault="00D81565" w:rsidP="00E21E12">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kern w:val="2"/>
                <w:sz w:val="20"/>
                <w:szCs w:val="20"/>
                <w14:ligatures w14:val="standardContextual"/>
              </w:rPr>
              <w:t>0.5</w:t>
            </w:r>
          </w:p>
        </w:tc>
        <w:tc>
          <w:tcPr>
            <w:tcW w:w="971" w:type="pct"/>
          </w:tcPr>
          <w:p w14:paraId="24F402F2" w14:textId="77777777" w:rsidR="000D4D9E" w:rsidRDefault="00D81565" w:rsidP="00E21E12">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kern w:val="2"/>
                <w:sz w:val="20"/>
                <w:szCs w:val="20"/>
                <w14:ligatures w14:val="standardContextual"/>
              </w:rPr>
              <w:t>0.5</w:t>
            </w:r>
          </w:p>
        </w:tc>
        <w:tc>
          <w:tcPr>
            <w:tcW w:w="798" w:type="pct"/>
          </w:tcPr>
          <w:p w14:paraId="4021D462" w14:textId="77777777" w:rsidR="000D4D9E" w:rsidRDefault="00D81565" w:rsidP="00E21E12">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kern w:val="2"/>
                <w:sz w:val="20"/>
                <w:szCs w:val="20"/>
                <w14:ligatures w14:val="standardContextual"/>
              </w:rPr>
              <w:t>No inhibition</w:t>
            </w:r>
          </w:p>
        </w:tc>
        <w:tc>
          <w:tcPr>
            <w:tcW w:w="855" w:type="pct"/>
          </w:tcPr>
          <w:p w14:paraId="6CDD7E9A" w14:textId="77777777" w:rsidR="000D4D9E" w:rsidRDefault="00D81565" w:rsidP="00E21E12">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kern w:val="2"/>
                <w:sz w:val="20"/>
                <w:szCs w:val="20"/>
                <w14:ligatures w14:val="standardContextual"/>
              </w:rPr>
              <w:t>No inhibition</w:t>
            </w:r>
          </w:p>
        </w:tc>
      </w:tr>
      <w:tr w:rsidR="000D4D9E" w14:paraId="6A22E7E6" w14:textId="77777777" w:rsidTr="002158CB">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441" w:type="pct"/>
          </w:tcPr>
          <w:p w14:paraId="530E213F" w14:textId="77777777" w:rsidR="000D4D9E" w:rsidRDefault="00D81565" w:rsidP="00E21E12">
            <w:pPr>
              <w:pStyle w:val="NoSpacing"/>
              <w:rPr>
                <w:rFonts w:ascii="Times New Roman" w:hAnsi="Times New Roman" w:cs="Times New Roman"/>
                <w:b w:val="0"/>
                <w:bCs w:val="0"/>
                <w:color w:val="000000"/>
                <w:sz w:val="20"/>
                <w:szCs w:val="20"/>
              </w:rPr>
            </w:pPr>
            <w:r>
              <w:rPr>
                <w:rFonts w:ascii="Times New Roman" w:hAnsi="Times New Roman" w:cs="Times New Roman"/>
                <w:color w:val="000000"/>
                <w:kern w:val="2"/>
                <w:sz w:val="20"/>
                <w:szCs w:val="20"/>
                <w14:ligatures w14:val="standardContextual"/>
              </w:rPr>
              <w:t>B. cereus ATCC 9634</w:t>
            </w:r>
          </w:p>
        </w:tc>
        <w:tc>
          <w:tcPr>
            <w:tcW w:w="935" w:type="pct"/>
          </w:tcPr>
          <w:p w14:paraId="601E3EA8" w14:textId="77777777" w:rsidR="000D4D9E" w:rsidRDefault="00D81565" w:rsidP="00E21E12">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kern w:val="2"/>
                <w:sz w:val="20"/>
                <w:szCs w:val="20"/>
                <w14:ligatures w14:val="standardContextual"/>
              </w:rPr>
              <w:t>0.5</w:t>
            </w:r>
          </w:p>
        </w:tc>
        <w:tc>
          <w:tcPr>
            <w:tcW w:w="971" w:type="pct"/>
          </w:tcPr>
          <w:p w14:paraId="0356ABE5" w14:textId="77777777" w:rsidR="000D4D9E" w:rsidRDefault="00D81565" w:rsidP="00E21E12">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kern w:val="2"/>
                <w:sz w:val="20"/>
                <w:szCs w:val="20"/>
                <w14:ligatures w14:val="standardContextual"/>
              </w:rPr>
              <w:t>0.5</w:t>
            </w:r>
          </w:p>
        </w:tc>
        <w:tc>
          <w:tcPr>
            <w:tcW w:w="798" w:type="pct"/>
          </w:tcPr>
          <w:p w14:paraId="2F0D2325" w14:textId="77777777" w:rsidR="000D4D9E" w:rsidRDefault="00D81565" w:rsidP="00E21E12">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kern w:val="2"/>
                <w:sz w:val="20"/>
                <w:szCs w:val="20"/>
                <w14:ligatures w14:val="standardContextual"/>
              </w:rPr>
              <w:t>No inhibition</w:t>
            </w:r>
          </w:p>
        </w:tc>
        <w:tc>
          <w:tcPr>
            <w:tcW w:w="855" w:type="pct"/>
          </w:tcPr>
          <w:p w14:paraId="260A09B3" w14:textId="77777777" w:rsidR="000D4D9E" w:rsidRDefault="00D81565" w:rsidP="00E21E12">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tl/>
                <w:lang w:bidi="ar-EG"/>
              </w:rPr>
            </w:pPr>
            <w:r>
              <w:rPr>
                <w:rFonts w:ascii="Times New Roman" w:hAnsi="Times New Roman" w:cs="Times New Roman"/>
                <w:b/>
                <w:bCs/>
                <w:kern w:val="2"/>
                <w:sz w:val="20"/>
                <w:szCs w:val="20"/>
                <w14:ligatures w14:val="standardContextual"/>
              </w:rPr>
              <w:t>No inhibition</w:t>
            </w:r>
          </w:p>
        </w:tc>
      </w:tr>
    </w:tbl>
    <w:bookmarkEnd w:id="34"/>
    <w:bookmarkEnd w:id="36"/>
    <w:bookmarkEnd w:id="38"/>
    <w:p w14:paraId="58275485" w14:textId="77777777" w:rsidR="00D42AC2" w:rsidRDefault="00D42AC2" w:rsidP="00E21E12">
      <w:pPr>
        <w:tabs>
          <w:tab w:val="left" w:pos="5670"/>
        </w:tabs>
        <w:autoSpaceDE w:val="0"/>
        <w:autoSpaceDN w:val="0"/>
        <w:adjustRightInd w:val="0"/>
        <w:spacing w:after="0" w:line="240" w:lineRule="auto"/>
        <w:jc w:val="both"/>
        <w:rPr>
          <w:rFonts w:ascii="Times New Roman" w:hAnsi="Times New Roman" w:cs="Times New Roman"/>
          <w:b/>
          <w:bCs/>
          <w:color w:val="000000"/>
          <w:sz w:val="20"/>
          <w:szCs w:val="20"/>
          <w14:ligatures w14:val="standardContextual"/>
        </w:rPr>
      </w:pPr>
      <w:r>
        <w:rPr>
          <w:noProof/>
        </w:rPr>
        <w:drawing>
          <wp:inline distT="0" distB="0" distL="0" distR="0" wp14:anchorId="43041CBF" wp14:editId="0FCFA946">
            <wp:extent cx="5898524" cy="3612524"/>
            <wp:effectExtent l="0" t="0" r="698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1560" t="26580" r="20585" b="10429"/>
                    <a:stretch/>
                  </pic:blipFill>
                  <pic:spPr bwMode="auto">
                    <a:xfrm>
                      <a:off x="0" y="0"/>
                      <a:ext cx="5898524" cy="3612524"/>
                    </a:xfrm>
                    <a:prstGeom prst="rect">
                      <a:avLst/>
                    </a:prstGeom>
                    <a:ln>
                      <a:noFill/>
                    </a:ln>
                    <a:extLst>
                      <a:ext uri="{53640926-AAD7-44D8-BBD7-CCE9431645EC}">
                        <a14:shadowObscured xmlns:a14="http://schemas.microsoft.com/office/drawing/2010/main"/>
                      </a:ext>
                    </a:extLst>
                  </pic:spPr>
                </pic:pic>
              </a:graphicData>
            </a:graphic>
          </wp:inline>
        </w:drawing>
      </w:r>
    </w:p>
    <w:p w14:paraId="77E256B8" w14:textId="77777777" w:rsidR="00D42AC2" w:rsidRDefault="00D42AC2" w:rsidP="00E21E12">
      <w:pPr>
        <w:tabs>
          <w:tab w:val="left" w:pos="5670"/>
        </w:tabs>
        <w:autoSpaceDE w:val="0"/>
        <w:autoSpaceDN w:val="0"/>
        <w:adjustRightInd w:val="0"/>
        <w:spacing w:after="0" w:line="240" w:lineRule="auto"/>
        <w:jc w:val="both"/>
        <w:rPr>
          <w:rFonts w:ascii="Times New Roman" w:hAnsi="Times New Roman" w:cs="Times New Roman"/>
          <w:b/>
          <w:bCs/>
          <w:color w:val="000000"/>
          <w:sz w:val="20"/>
          <w:szCs w:val="20"/>
          <w14:ligatures w14:val="standardContextual"/>
        </w:rPr>
      </w:pPr>
    </w:p>
    <w:p w14:paraId="4125B9F8" w14:textId="77777777" w:rsidR="000D4D9E" w:rsidRDefault="00D81565" w:rsidP="00E21E12">
      <w:pPr>
        <w:tabs>
          <w:tab w:val="left" w:pos="5670"/>
        </w:tabs>
        <w:autoSpaceDE w:val="0"/>
        <w:autoSpaceDN w:val="0"/>
        <w:adjustRightInd w:val="0"/>
        <w:spacing w:after="0" w:line="240" w:lineRule="auto"/>
        <w:jc w:val="both"/>
        <w:rPr>
          <w:rFonts w:ascii="Times New Roman" w:hAnsi="Times New Roman" w:cs="Times New Roman"/>
          <w:color w:val="000000"/>
          <w:sz w:val="20"/>
          <w:szCs w:val="20"/>
          <w14:ligatures w14:val="standardContextual"/>
        </w:rPr>
      </w:pPr>
      <w:r>
        <w:rPr>
          <w:rFonts w:ascii="Times New Roman" w:hAnsi="Times New Roman" w:cs="Times New Roman"/>
          <w:b/>
          <w:bCs/>
          <w:color w:val="000000"/>
          <w:sz w:val="20"/>
          <w:szCs w:val="20"/>
          <w14:ligatures w14:val="standardContextual"/>
        </w:rPr>
        <w:t xml:space="preserve">Figure (3): </w:t>
      </w:r>
      <w:bookmarkStart w:id="39" w:name="_Hlk161229644"/>
      <w:r>
        <w:rPr>
          <w:rFonts w:ascii="Times New Roman" w:hAnsi="Times New Roman" w:cs="Times New Roman"/>
          <w:color w:val="000000"/>
          <w:sz w:val="20"/>
          <w:szCs w:val="20"/>
          <w14:ligatures w14:val="standardContextual"/>
        </w:rPr>
        <w:t>The MIC of peptides for four strains of bacteria</w:t>
      </w:r>
      <w:bookmarkEnd w:id="39"/>
      <w:r>
        <w:rPr>
          <w:rFonts w:ascii="Times New Roman" w:hAnsi="Times New Roman" w:cs="Times New Roman"/>
          <w:color w:val="000000"/>
          <w:sz w:val="20"/>
          <w:szCs w:val="20"/>
          <w14:ligatures w14:val="standardContextual"/>
        </w:rPr>
        <w:t xml:space="preserve"> </w:t>
      </w:r>
      <w:r>
        <w:rPr>
          <w:rFonts w:ascii="Times New Roman" w:hAnsi="Times New Roman" w:cs="Times New Roman"/>
          <w:i/>
          <w:iCs/>
          <w:color w:val="000000"/>
          <w:sz w:val="20"/>
          <w:szCs w:val="20"/>
          <w14:ligatures w14:val="standardContextual"/>
        </w:rPr>
        <w:t xml:space="preserve">E. coli, P. aeruginosa, L. monocytogenes </w:t>
      </w:r>
      <w:r>
        <w:rPr>
          <w:rFonts w:ascii="Times New Roman" w:hAnsi="Times New Roman" w:cs="Times New Roman"/>
          <w:color w:val="000000"/>
          <w:sz w:val="20"/>
          <w:szCs w:val="20"/>
          <w14:ligatures w14:val="standardContextual"/>
        </w:rPr>
        <w:t xml:space="preserve">and </w:t>
      </w:r>
      <w:r>
        <w:rPr>
          <w:rFonts w:ascii="Times New Roman" w:hAnsi="Times New Roman" w:cs="Times New Roman"/>
          <w:i/>
          <w:iCs/>
          <w:color w:val="000000"/>
          <w:sz w:val="20"/>
          <w:szCs w:val="20"/>
          <w14:ligatures w14:val="standardContextual"/>
        </w:rPr>
        <w:t>B. cereus</w:t>
      </w:r>
      <w:r>
        <w:rPr>
          <w:rFonts w:ascii="Times New Roman" w:hAnsi="Times New Roman" w:cs="Times New Roman"/>
          <w:color w:val="000000"/>
          <w:sz w:val="20"/>
          <w:szCs w:val="20"/>
          <w14:ligatures w14:val="standardContextual"/>
        </w:rPr>
        <w:t>.</w:t>
      </w:r>
    </w:p>
    <w:tbl>
      <w:tblPr>
        <w:tblStyle w:val="TableGrid1"/>
        <w:tblW w:w="0" w:type="auto"/>
        <w:jc w:val="center"/>
        <w:tblLook w:val="04A0" w:firstRow="1" w:lastRow="0" w:firstColumn="1" w:lastColumn="0" w:noHBand="0" w:noVBand="1"/>
      </w:tblPr>
      <w:tblGrid>
        <w:gridCol w:w="4315"/>
        <w:gridCol w:w="4315"/>
      </w:tblGrid>
      <w:tr w:rsidR="000D4D9E" w14:paraId="7A959C45" w14:textId="77777777">
        <w:trPr>
          <w:jc w:val="center"/>
        </w:trPr>
        <w:tc>
          <w:tcPr>
            <w:tcW w:w="4315" w:type="dxa"/>
            <w:vAlign w:val="center"/>
          </w:tcPr>
          <w:p w14:paraId="5F5C32F0" w14:textId="77777777" w:rsidR="000D4D9E" w:rsidRDefault="00D81565" w:rsidP="00E21E12">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lastRenderedPageBreak/>
              <w:t>Peptides 1</w:t>
            </w:r>
          </w:p>
        </w:tc>
        <w:tc>
          <w:tcPr>
            <w:tcW w:w="4315" w:type="dxa"/>
            <w:vAlign w:val="center"/>
          </w:tcPr>
          <w:p w14:paraId="6F1B04D7" w14:textId="77777777" w:rsidR="000D4D9E" w:rsidRDefault="00D81565" w:rsidP="00E21E12">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Peptides 2</w:t>
            </w:r>
          </w:p>
        </w:tc>
      </w:tr>
      <w:tr w:rsidR="000D4D9E" w14:paraId="00A68540" w14:textId="77777777">
        <w:trPr>
          <w:jc w:val="center"/>
        </w:trPr>
        <w:tc>
          <w:tcPr>
            <w:tcW w:w="8630" w:type="dxa"/>
            <w:gridSpan w:val="2"/>
            <w:vAlign w:val="center"/>
          </w:tcPr>
          <w:p w14:paraId="5899001F" w14:textId="77777777" w:rsidR="000D4D9E" w:rsidRDefault="00D81565" w:rsidP="00E21E12">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i/>
                <w:iCs/>
                <w:sz w:val="20"/>
                <w:szCs w:val="20"/>
              </w:rPr>
              <w:t>E. coli ATCC 8739</w:t>
            </w:r>
          </w:p>
        </w:tc>
      </w:tr>
      <w:tr w:rsidR="000D4D9E" w14:paraId="7599C33C" w14:textId="77777777">
        <w:trPr>
          <w:jc w:val="center"/>
        </w:trPr>
        <w:tc>
          <w:tcPr>
            <w:tcW w:w="4315" w:type="dxa"/>
            <w:vAlign w:val="center"/>
          </w:tcPr>
          <w:p w14:paraId="0F528F84" w14:textId="77777777" w:rsidR="000D4D9E" w:rsidRDefault="00D81565" w:rsidP="00E21E1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2C9DACC3" wp14:editId="37F96F82">
                  <wp:extent cx="1286510" cy="1257935"/>
                  <wp:effectExtent l="0" t="0" r="8890" b="0"/>
                  <wp:docPr id="113411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11019"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327755" cy="1297770"/>
                          </a:xfrm>
                          <a:prstGeom prst="rect">
                            <a:avLst/>
                          </a:prstGeom>
                          <a:noFill/>
                          <a:ln>
                            <a:noFill/>
                          </a:ln>
                        </pic:spPr>
                      </pic:pic>
                    </a:graphicData>
                  </a:graphic>
                </wp:inline>
              </w:drawing>
            </w:r>
          </w:p>
        </w:tc>
        <w:tc>
          <w:tcPr>
            <w:tcW w:w="4315" w:type="dxa"/>
            <w:vAlign w:val="center"/>
          </w:tcPr>
          <w:p w14:paraId="6D587552" w14:textId="77777777" w:rsidR="000D4D9E" w:rsidRDefault="00D81565" w:rsidP="00E21E1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7737B0AE" wp14:editId="2E81F6FA">
                  <wp:extent cx="1287145" cy="1266190"/>
                  <wp:effectExtent l="0" t="0" r="8255" b="0"/>
                  <wp:docPr id="17514170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417035"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317763" cy="1296374"/>
                          </a:xfrm>
                          <a:prstGeom prst="rect">
                            <a:avLst/>
                          </a:prstGeom>
                          <a:noFill/>
                          <a:ln>
                            <a:noFill/>
                          </a:ln>
                        </pic:spPr>
                      </pic:pic>
                    </a:graphicData>
                  </a:graphic>
                </wp:inline>
              </w:drawing>
            </w:r>
          </w:p>
        </w:tc>
      </w:tr>
      <w:tr w:rsidR="000D4D9E" w14:paraId="0A7E14A2" w14:textId="77777777">
        <w:trPr>
          <w:jc w:val="center"/>
        </w:trPr>
        <w:tc>
          <w:tcPr>
            <w:tcW w:w="8630" w:type="dxa"/>
            <w:gridSpan w:val="2"/>
            <w:vAlign w:val="center"/>
          </w:tcPr>
          <w:p w14:paraId="26E3C15F" w14:textId="77777777" w:rsidR="000D4D9E" w:rsidRDefault="00D81565" w:rsidP="00E21E12">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i/>
                <w:iCs/>
                <w:sz w:val="20"/>
                <w:szCs w:val="20"/>
              </w:rPr>
              <w:t>P. aeruginosa ATCC 9027</w:t>
            </w:r>
          </w:p>
        </w:tc>
      </w:tr>
      <w:tr w:rsidR="000D4D9E" w14:paraId="65B81939" w14:textId="77777777">
        <w:trPr>
          <w:jc w:val="center"/>
        </w:trPr>
        <w:tc>
          <w:tcPr>
            <w:tcW w:w="4315" w:type="dxa"/>
            <w:vAlign w:val="center"/>
          </w:tcPr>
          <w:p w14:paraId="21EA4A65" w14:textId="77777777" w:rsidR="000D4D9E" w:rsidRDefault="00D81565" w:rsidP="00E21E1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4AECA0B9" wp14:editId="72DEB31E">
                  <wp:extent cx="1414145" cy="1370330"/>
                  <wp:effectExtent l="0" t="0" r="0" b="1270"/>
                  <wp:docPr id="9682847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284771"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443836" cy="1399418"/>
                          </a:xfrm>
                          <a:prstGeom prst="rect">
                            <a:avLst/>
                          </a:prstGeom>
                          <a:noFill/>
                          <a:ln>
                            <a:noFill/>
                          </a:ln>
                        </pic:spPr>
                      </pic:pic>
                    </a:graphicData>
                  </a:graphic>
                </wp:inline>
              </w:drawing>
            </w:r>
          </w:p>
        </w:tc>
        <w:tc>
          <w:tcPr>
            <w:tcW w:w="4315" w:type="dxa"/>
            <w:vAlign w:val="center"/>
          </w:tcPr>
          <w:p w14:paraId="3434B95E" w14:textId="77777777" w:rsidR="000D4D9E" w:rsidRDefault="00D81565" w:rsidP="00E21E1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648A84E6" wp14:editId="31196743">
                  <wp:extent cx="1358900" cy="1339215"/>
                  <wp:effectExtent l="0" t="0" r="0" b="0"/>
                  <wp:docPr id="1139292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29222"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372424" cy="1352454"/>
                          </a:xfrm>
                          <a:prstGeom prst="rect">
                            <a:avLst/>
                          </a:prstGeom>
                          <a:noFill/>
                          <a:ln>
                            <a:noFill/>
                          </a:ln>
                        </pic:spPr>
                      </pic:pic>
                    </a:graphicData>
                  </a:graphic>
                </wp:inline>
              </w:drawing>
            </w:r>
          </w:p>
        </w:tc>
      </w:tr>
      <w:tr w:rsidR="000D4D9E" w14:paraId="0F4C6FB0" w14:textId="77777777">
        <w:trPr>
          <w:jc w:val="center"/>
        </w:trPr>
        <w:tc>
          <w:tcPr>
            <w:tcW w:w="8630" w:type="dxa"/>
            <w:gridSpan w:val="2"/>
            <w:vAlign w:val="center"/>
          </w:tcPr>
          <w:p w14:paraId="62AC83E2" w14:textId="77777777" w:rsidR="000D4D9E" w:rsidRDefault="00D81565" w:rsidP="00E21E12">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i/>
                <w:iCs/>
                <w:sz w:val="20"/>
                <w:szCs w:val="20"/>
              </w:rPr>
              <w:t>B. cereus ATCC 9634</w:t>
            </w:r>
          </w:p>
        </w:tc>
      </w:tr>
      <w:tr w:rsidR="000D4D9E" w14:paraId="3E3EF6EB" w14:textId="77777777">
        <w:trPr>
          <w:jc w:val="center"/>
        </w:trPr>
        <w:tc>
          <w:tcPr>
            <w:tcW w:w="4315" w:type="dxa"/>
            <w:vAlign w:val="center"/>
          </w:tcPr>
          <w:p w14:paraId="02656CB6" w14:textId="77777777" w:rsidR="000D4D9E" w:rsidRDefault="00D81565" w:rsidP="00E21E1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369B4AE9" wp14:editId="7E9590C0">
                  <wp:extent cx="1390650" cy="1384935"/>
                  <wp:effectExtent l="0" t="0" r="0" b="5715"/>
                  <wp:docPr id="20596112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611212"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402734" cy="1397099"/>
                          </a:xfrm>
                          <a:prstGeom prst="rect">
                            <a:avLst/>
                          </a:prstGeom>
                          <a:noFill/>
                          <a:ln>
                            <a:noFill/>
                          </a:ln>
                        </pic:spPr>
                      </pic:pic>
                    </a:graphicData>
                  </a:graphic>
                </wp:inline>
              </w:drawing>
            </w:r>
          </w:p>
        </w:tc>
        <w:tc>
          <w:tcPr>
            <w:tcW w:w="4315" w:type="dxa"/>
            <w:vAlign w:val="center"/>
          </w:tcPr>
          <w:p w14:paraId="08083752" w14:textId="77777777" w:rsidR="000D4D9E" w:rsidRDefault="00D81565" w:rsidP="00E21E1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4ADF1A39" wp14:editId="6BFDDBF0">
                  <wp:extent cx="1414780" cy="1372870"/>
                  <wp:effectExtent l="0" t="0" r="0" b="0"/>
                  <wp:docPr id="17454584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458486"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439689" cy="1397471"/>
                          </a:xfrm>
                          <a:prstGeom prst="rect">
                            <a:avLst/>
                          </a:prstGeom>
                          <a:noFill/>
                          <a:ln>
                            <a:noFill/>
                          </a:ln>
                        </pic:spPr>
                      </pic:pic>
                    </a:graphicData>
                  </a:graphic>
                </wp:inline>
              </w:drawing>
            </w:r>
          </w:p>
        </w:tc>
      </w:tr>
      <w:tr w:rsidR="000D4D9E" w14:paraId="03CA5886" w14:textId="77777777">
        <w:trPr>
          <w:jc w:val="center"/>
        </w:trPr>
        <w:tc>
          <w:tcPr>
            <w:tcW w:w="8630" w:type="dxa"/>
            <w:gridSpan w:val="2"/>
            <w:vAlign w:val="center"/>
          </w:tcPr>
          <w:p w14:paraId="109373B3" w14:textId="77777777" w:rsidR="000D4D9E" w:rsidRDefault="00D81565" w:rsidP="00E21E12">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i/>
                <w:iCs/>
                <w:sz w:val="20"/>
                <w:szCs w:val="20"/>
              </w:rPr>
              <w:t>L. monocytogenes ATCC 13932</w:t>
            </w:r>
          </w:p>
        </w:tc>
      </w:tr>
      <w:tr w:rsidR="000D4D9E" w14:paraId="47D294ED" w14:textId="77777777">
        <w:trPr>
          <w:jc w:val="center"/>
        </w:trPr>
        <w:tc>
          <w:tcPr>
            <w:tcW w:w="4315" w:type="dxa"/>
            <w:vAlign w:val="center"/>
          </w:tcPr>
          <w:p w14:paraId="04B2AC87" w14:textId="77777777" w:rsidR="000D4D9E" w:rsidRDefault="00D81565" w:rsidP="00E21E1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04EB8139" wp14:editId="59C92512">
                  <wp:extent cx="1399540" cy="1445260"/>
                  <wp:effectExtent l="0" t="0" r="0" b="2540"/>
                  <wp:docPr id="14270910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091085"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409791" cy="1455929"/>
                          </a:xfrm>
                          <a:prstGeom prst="rect">
                            <a:avLst/>
                          </a:prstGeom>
                          <a:noFill/>
                          <a:ln>
                            <a:noFill/>
                          </a:ln>
                        </pic:spPr>
                      </pic:pic>
                    </a:graphicData>
                  </a:graphic>
                </wp:inline>
              </w:drawing>
            </w:r>
          </w:p>
        </w:tc>
        <w:tc>
          <w:tcPr>
            <w:tcW w:w="4315" w:type="dxa"/>
            <w:vAlign w:val="center"/>
          </w:tcPr>
          <w:p w14:paraId="55917216" w14:textId="77777777" w:rsidR="000D4D9E" w:rsidRDefault="00D81565" w:rsidP="00E21E1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14A01AAE" wp14:editId="5D2C3158">
                  <wp:extent cx="1434465" cy="1437005"/>
                  <wp:effectExtent l="0" t="0" r="0" b="0"/>
                  <wp:docPr id="12341830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183024"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459521" cy="1462570"/>
                          </a:xfrm>
                          <a:prstGeom prst="rect">
                            <a:avLst/>
                          </a:prstGeom>
                          <a:noFill/>
                          <a:ln>
                            <a:noFill/>
                          </a:ln>
                        </pic:spPr>
                      </pic:pic>
                    </a:graphicData>
                  </a:graphic>
                </wp:inline>
              </w:drawing>
            </w:r>
          </w:p>
        </w:tc>
      </w:tr>
    </w:tbl>
    <w:p w14:paraId="74A82741" w14:textId="77777777" w:rsidR="00D42AC2" w:rsidRDefault="00D42AC2" w:rsidP="00E21E12">
      <w:pPr>
        <w:autoSpaceDE w:val="0"/>
        <w:autoSpaceDN w:val="0"/>
        <w:adjustRightInd w:val="0"/>
        <w:spacing w:after="0" w:line="240" w:lineRule="auto"/>
        <w:jc w:val="both"/>
        <w:rPr>
          <w:rFonts w:ascii="Times New Roman" w:hAnsi="Times New Roman" w:cs="Times New Roman"/>
          <w:b/>
          <w:bCs/>
          <w:sz w:val="20"/>
          <w:szCs w:val="20"/>
          <w14:ligatures w14:val="standardContextual"/>
        </w:rPr>
      </w:pPr>
    </w:p>
    <w:p w14:paraId="71F6DCAD" w14:textId="77777777" w:rsidR="000D4D9E" w:rsidRDefault="00D81565" w:rsidP="00D42AC2">
      <w:pPr>
        <w:autoSpaceDE w:val="0"/>
        <w:autoSpaceDN w:val="0"/>
        <w:adjustRightInd w:val="0"/>
        <w:spacing w:after="0" w:line="240" w:lineRule="auto"/>
        <w:jc w:val="center"/>
        <w:rPr>
          <w:rFonts w:ascii="Times New Roman" w:hAnsi="Times New Roman" w:cs="Times New Roman"/>
          <w:sz w:val="20"/>
          <w:szCs w:val="20"/>
          <w14:ligatures w14:val="standardContextual"/>
        </w:rPr>
      </w:pPr>
      <w:r>
        <w:rPr>
          <w:rFonts w:ascii="Times New Roman" w:hAnsi="Times New Roman" w:cs="Times New Roman"/>
          <w:b/>
          <w:bCs/>
          <w:sz w:val="20"/>
          <w:szCs w:val="20"/>
          <w14:ligatures w14:val="standardContextual"/>
        </w:rPr>
        <w:t>Figure (4):</w:t>
      </w:r>
      <w:r>
        <w:rPr>
          <w:rFonts w:ascii="Times New Roman" w:hAnsi="Times New Roman" w:cs="Times New Roman"/>
          <w:sz w:val="20"/>
          <w:szCs w:val="20"/>
          <w14:ligatures w14:val="standardContextual"/>
        </w:rPr>
        <w:t xml:space="preserve"> </w:t>
      </w:r>
      <w:r>
        <w:rPr>
          <w:rFonts w:ascii="Times New Roman" w:hAnsi="Times New Roman" w:cs="Times New Roman"/>
          <w:color w:val="000000"/>
          <w:sz w:val="20"/>
          <w:szCs w:val="20"/>
          <w14:ligatures w14:val="standardContextual"/>
        </w:rPr>
        <w:t xml:space="preserve">The effectiveness of bioactive peptides on four strains of bacteria </w:t>
      </w:r>
      <w:r>
        <w:rPr>
          <w:rFonts w:ascii="Times New Roman" w:hAnsi="Times New Roman" w:cs="Times New Roman"/>
          <w:i/>
          <w:iCs/>
          <w:color w:val="000000"/>
          <w:sz w:val="20"/>
          <w:szCs w:val="20"/>
          <w14:ligatures w14:val="standardContextual"/>
        </w:rPr>
        <w:t xml:space="preserve">E. coli, P. aeruginosa, L. monocytogenes </w:t>
      </w:r>
      <w:r>
        <w:rPr>
          <w:rFonts w:ascii="Times New Roman" w:hAnsi="Times New Roman" w:cs="Times New Roman"/>
          <w:color w:val="000000"/>
          <w:sz w:val="20"/>
          <w:szCs w:val="20"/>
          <w14:ligatures w14:val="standardContextual"/>
        </w:rPr>
        <w:t xml:space="preserve">and </w:t>
      </w:r>
      <w:r>
        <w:rPr>
          <w:rFonts w:ascii="Times New Roman" w:hAnsi="Times New Roman" w:cs="Times New Roman"/>
          <w:i/>
          <w:iCs/>
          <w:color w:val="000000"/>
          <w:sz w:val="20"/>
          <w:szCs w:val="20"/>
          <w14:ligatures w14:val="standardContextual"/>
        </w:rPr>
        <w:t>B. cereus</w:t>
      </w:r>
      <w:r>
        <w:rPr>
          <w:rFonts w:ascii="Times New Roman" w:hAnsi="Times New Roman" w:cs="Times New Roman"/>
          <w:color w:val="000000"/>
          <w:sz w:val="20"/>
          <w:szCs w:val="20"/>
          <w14:ligatures w14:val="standardContextual"/>
        </w:rPr>
        <w:t>.</w:t>
      </w:r>
    </w:p>
    <w:bookmarkEnd w:id="16"/>
    <w:p w14:paraId="267CC0A0" w14:textId="77777777" w:rsidR="000D4D9E" w:rsidRDefault="00D81565" w:rsidP="00E21E12">
      <w:pPr>
        <w:spacing w:line="240" w:lineRule="auto"/>
        <w:rPr>
          <w:rFonts w:ascii="Times New Roman" w:hAnsi="Times New Roman" w:cs="Times New Roman"/>
          <w:sz w:val="20"/>
          <w:szCs w:val="20"/>
          <w:u w:val="single"/>
        </w:rPr>
      </w:pPr>
      <w:r>
        <w:rPr>
          <w:rFonts w:ascii="Times New Roman" w:hAnsi="Times New Roman" w:cs="Times New Roman"/>
          <w:sz w:val="20"/>
          <w:szCs w:val="20"/>
          <w:u w:val="single"/>
        </w:rPr>
        <w:br w:type="page"/>
      </w:r>
    </w:p>
    <w:p w14:paraId="1AF683A2" w14:textId="77777777" w:rsidR="00044A7A" w:rsidRDefault="00044A7A" w:rsidP="00E21E12">
      <w:pPr>
        <w:tabs>
          <w:tab w:val="left" w:pos="5565"/>
        </w:tabs>
        <w:spacing w:after="0" w:line="240" w:lineRule="auto"/>
        <w:jc w:val="both"/>
        <w:rPr>
          <w:rFonts w:ascii="Times New Roman" w:hAnsi="Times New Roman" w:cs="Times New Roman"/>
          <w:b/>
          <w:bCs/>
          <w:sz w:val="20"/>
          <w:szCs w:val="20"/>
        </w:rPr>
        <w:sectPr w:rsidR="00044A7A" w:rsidSect="00D95725">
          <w:type w:val="continuous"/>
          <w:pgSz w:w="12240" w:h="15840"/>
          <w:pgMar w:top="1440" w:right="1440" w:bottom="1440" w:left="1440" w:header="720" w:footer="720" w:gutter="0"/>
          <w:cols w:space="720"/>
          <w:docGrid w:linePitch="360"/>
        </w:sectPr>
      </w:pPr>
    </w:p>
    <w:p w14:paraId="7E249898" w14:textId="77777777" w:rsidR="000D4D9E" w:rsidRDefault="00D95725" w:rsidP="00E21E12">
      <w:pPr>
        <w:tabs>
          <w:tab w:val="left" w:pos="5565"/>
        </w:tabs>
        <w:spacing w:after="0" w:line="240" w:lineRule="auto"/>
        <w:jc w:val="both"/>
        <w:rPr>
          <w:rFonts w:ascii="Times New Roman" w:hAnsi="Times New Roman" w:cs="Times New Roman"/>
          <w:sz w:val="20"/>
          <w:szCs w:val="20"/>
          <w:u w:val="single"/>
        </w:rPr>
      </w:pPr>
      <w:r>
        <w:rPr>
          <w:rFonts w:ascii="Times New Roman" w:hAnsi="Times New Roman" w:cs="Times New Roman"/>
          <w:b/>
          <w:bCs/>
          <w:sz w:val="20"/>
          <w:szCs w:val="20"/>
        </w:rPr>
        <w:lastRenderedPageBreak/>
        <w:t>Conclusion</w:t>
      </w:r>
    </w:p>
    <w:p w14:paraId="5CFEE8A4" w14:textId="77777777" w:rsidR="000D4D9E" w:rsidRDefault="00D81565" w:rsidP="00D95725">
      <w:pPr>
        <w:spacing w:after="0" w:line="240" w:lineRule="auto"/>
        <w:ind w:firstLine="450"/>
        <w:jc w:val="both"/>
        <w:rPr>
          <w:rFonts w:ascii="Times New Roman" w:hAnsi="Times New Roman" w:cs="Times New Roman"/>
          <w:sz w:val="20"/>
          <w:szCs w:val="20"/>
          <w:u w:val="single"/>
        </w:rPr>
      </w:pPr>
      <w:r>
        <w:rPr>
          <w:rFonts w:ascii="Times New Roman" w:hAnsi="Times New Roman" w:cs="Times New Roman"/>
          <w:sz w:val="20"/>
          <w:szCs w:val="20"/>
        </w:rPr>
        <w:t>Bioactive peptides that are produced by enzymatic hydrolysis from soybean meal have a good biological effect on the health of humans. They can act as antimicrobial and anti-inflammatory factors, because of their beneficial effects they could be used as natural source for the treatment of fetal diseases instead of drugs that had side effects on health.</w:t>
      </w:r>
    </w:p>
    <w:p w14:paraId="3A2FCB4C" w14:textId="77777777" w:rsidR="00602481" w:rsidRDefault="00602481" w:rsidP="00E21E12">
      <w:pPr>
        <w:pStyle w:val="EndNoteBibliography"/>
        <w:bidi w:val="0"/>
        <w:spacing w:after="0"/>
        <w:jc w:val="both"/>
        <w:rPr>
          <w:rFonts w:ascii="Times New Roman" w:hAnsi="Times New Roman" w:cs="Times New Roman"/>
          <w:b/>
          <w:bCs/>
          <w:sz w:val="20"/>
          <w:szCs w:val="20"/>
        </w:rPr>
      </w:pPr>
    </w:p>
    <w:p w14:paraId="5696F5C7" w14:textId="77777777" w:rsidR="000D4D9E" w:rsidRDefault="00D81565" w:rsidP="00602481">
      <w:pPr>
        <w:pStyle w:val="EndNoteBibliography"/>
        <w:bidi w:val="0"/>
        <w:spacing w:after="0"/>
        <w:jc w:val="both"/>
        <w:rPr>
          <w:rFonts w:ascii="Times New Roman" w:hAnsi="Times New Roman" w:cs="Times New Roman"/>
          <w:sz w:val="20"/>
          <w:szCs w:val="20"/>
        </w:rPr>
      </w:pPr>
      <w:r>
        <w:rPr>
          <w:rFonts w:ascii="Times New Roman" w:hAnsi="Times New Roman" w:cs="Times New Roman"/>
          <w:b/>
          <w:bCs/>
          <w:sz w:val="20"/>
          <w:szCs w:val="20"/>
        </w:rPr>
        <w:t>References</w:t>
      </w:r>
    </w:p>
    <w:p w14:paraId="785FC4F5" w14:textId="77777777" w:rsidR="00D95725" w:rsidRDefault="00D95725" w:rsidP="00D95725">
      <w:pPr>
        <w:pStyle w:val="EndNoteBibliography"/>
        <w:bidi w:val="0"/>
        <w:spacing w:after="0"/>
        <w:jc w:val="both"/>
        <w:rPr>
          <w:rFonts w:ascii="Times New Roman" w:hAnsi="Times New Roman" w:cs="Times New Roman"/>
          <w:sz w:val="20"/>
          <w:szCs w:val="20"/>
        </w:rPr>
      </w:pPr>
    </w:p>
    <w:p w14:paraId="0D13D9E7" w14:textId="77777777" w:rsidR="000D4D9E" w:rsidRDefault="00D81565" w:rsidP="00D95725">
      <w:pPr>
        <w:spacing w:after="0" w:line="240" w:lineRule="auto"/>
        <w:ind w:left="450" w:hanging="450"/>
        <w:jc w:val="both"/>
        <w:rPr>
          <w:rFonts w:ascii="Times New Roman" w:hAnsi="Times New Roman" w:cs="Times New Roman"/>
          <w:kern w:val="2"/>
          <w:sz w:val="20"/>
          <w:szCs w:val="20"/>
        </w:rPr>
      </w:pPr>
      <w:r>
        <w:rPr>
          <w:rFonts w:ascii="Times New Roman" w:hAnsi="Times New Roman" w:cs="Times New Roman"/>
          <w:b/>
          <w:bCs/>
          <w:kern w:val="2"/>
          <w:sz w:val="20"/>
          <w:szCs w:val="20"/>
        </w:rPr>
        <w:t xml:space="preserve">Acquah, C., Stefano, E. D. and </w:t>
      </w:r>
      <w:proofErr w:type="spellStart"/>
      <w:r>
        <w:rPr>
          <w:rFonts w:ascii="Times New Roman" w:hAnsi="Times New Roman" w:cs="Times New Roman"/>
          <w:b/>
          <w:bCs/>
          <w:kern w:val="2"/>
          <w:sz w:val="20"/>
          <w:szCs w:val="20"/>
        </w:rPr>
        <w:t>Udenigwe</w:t>
      </w:r>
      <w:proofErr w:type="spellEnd"/>
      <w:r>
        <w:rPr>
          <w:rFonts w:ascii="Times New Roman" w:hAnsi="Times New Roman" w:cs="Times New Roman"/>
          <w:b/>
          <w:bCs/>
          <w:kern w:val="2"/>
          <w:sz w:val="20"/>
          <w:szCs w:val="20"/>
        </w:rPr>
        <w:t>, C. C. (2018)</w:t>
      </w:r>
      <w:r>
        <w:rPr>
          <w:rFonts w:ascii="Times New Roman" w:hAnsi="Times New Roman" w:cs="Times New Roman"/>
          <w:kern w:val="2"/>
          <w:sz w:val="20"/>
          <w:szCs w:val="20"/>
        </w:rPr>
        <w:t xml:space="preserve"> Role of hydrophobicity in food peptide functionality and bioactivity: Journal of Food </w:t>
      </w:r>
      <w:proofErr w:type="spellStart"/>
      <w:r>
        <w:rPr>
          <w:rFonts w:ascii="Times New Roman" w:hAnsi="Times New Roman" w:cs="Times New Roman"/>
          <w:kern w:val="2"/>
          <w:sz w:val="20"/>
          <w:szCs w:val="20"/>
        </w:rPr>
        <w:t>Bioactives</w:t>
      </w:r>
      <w:proofErr w:type="spellEnd"/>
      <w:r>
        <w:rPr>
          <w:rFonts w:ascii="Times New Roman" w:hAnsi="Times New Roman" w:cs="Times New Roman"/>
          <w:kern w:val="2"/>
          <w:sz w:val="20"/>
          <w:szCs w:val="20"/>
        </w:rPr>
        <w:t>, v. 4, p. 88–98.</w:t>
      </w:r>
    </w:p>
    <w:p w14:paraId="4D9B1FCD" w14:textId="77777777" w:rsidR="000D4D9E" w:rsidRDefault="00D81565" w:rsidP="00D95725">
      <w:pPr>
        <w:spacing w:after="0" w:line="240" w:lineRule="auto"/>
        <w:ind w:left="450" w:hanging="450"/>
        <w:jc w:val="both"/>
        <w:rPr>
          <w:rFonts w:ascii="Times New Roman" w:hAnsi="Times New Roman" w:cs="Times New Roman"/>
          <w:kern w:val="2"/>
          <w:sz w:val="20"/>
          <w:szCs w:val="20"/>
        </w:rPr>
      </w:pPr>
      <w:r>
        <w:rPr>
          <w:rFonts w:ascii="Times New Roman" w:hAnsi="Times New Roman" w:cs="Times New Roman"/>
          <w:b/>
          <w:bCs/>
          <w:kern w:val="2"/>
          <w:sz w:val="20"/>
          <w:szCs w:val="20"/>
        </w:rPr>
        <w:t xml:space="preserve">Agyei, D., </w:t>
      </w:r>
      <w:proofErr w:type="spellStart"/>
      <w:r>
        <w:rPr>
          <w:rFonts w:ascii="Times New Roman" w:hAnsi="Times New Roman" w:cs="Times New Roman"/>
          <w:b/>
          <w:bCs/>
          <w:kern w:val="2"/>
          <w:sz w:val="20"/>
          <w:szCs w:val="20"/>
        </w:rPr>
        <w:t>Ongkudon</w:t>
      </w:r>
      <w:proofErr w:type="spellEnd"/>
      <w:r>
        <w:rPr>
          <w:rFonts w:ascii="Times New Roman" w:hAnsi="Times New Roman" w:cs="Times New Roman"/>
          <w:b/>
          <w:bCs/>
          <w:kern w:val="2"/>
          <w:sz w:val="20"/>
          <w:szCs w:val="20"/>
        </w:rPr>
        <w:t>, C. M., Wei, C. Y., Chan, A. S. and Danquah, M. K. (2016</w:t>
      </w:r>
      <w:r>
        <w:rPr>
          <w:rFonts w:ascii="Times New Roman" w:hAnsi="Times New Roman" w:cs="Times New Roman"/>
          <w:kern w:val="2"/>
          <w:sz w:val="20"/>
          <w:szCs w:val="20"/>
        </w:rPr>
        <w:t>) Bioprocess challenges to the isolation and purification of bioactive peptides: Food and Bioproducts Processing, v. 98, p. 244-256.</w:t>
      </w:r>
    </w:p>
    <w:p w14:paraId="531FCDBE" w14:textId="77777777" w:rsidR="000D4D9E" w:rsidRDefault="00D81565" w:rsidP="00D95725">
      <w:pPr>
        <w:spacing w:after="0" w:line="240" w:lineRule="auto"/>
        <w:ind w:left="450" w:hanging="450"/>
        <w:jc w:val="both"/>
        <w:rPr>
          <w:rFonts w:ascii="Times New Roman" w:hAnsi="Times New Roman" w:cs="Times New Roman"/>
          <w:sz w:val="20"/>
          <w:szCs w:val="20"/>
          <w:rtl/>
          <w:lang w:bidi="he-IL"/>
        </w:rPr>
      </w:pPr>
      <w:r>
        <w:rPr>
          <w:rFonts w:ascii="Times New Roman" w:hAnsi="Times New Roman" w:cs="Times New Roman"/>
          <w:b/>
          <w:bCs/>
          <w:sz w:val="20"/>
          <w:szCs w:val="20"/>
        </w:rPr>
        <w:t xml:space="preserve">Ahmed, A. H. H.; Mohamed, M. F. A.; Allam, R. M.; </w:t>
      </w:r>
      <w:proofErr w:type="spellStart"/>
      <w:r>
        <w:rPr>
          <w:rFonts w:ascii="Times New Roman" w:hAnsi="Times New Roman" w:cs="Times New Roman"/>
          <w:b/>
          <w:bCs/>
          <w:sz w:val="20"/>
          <w:szCs w:val="20"/>
        </w:rPr>
        <w:t>Nafady</w:t>
      </w:r>
      <w:proofErr w:type="spellEnd"/>
      <w:r>
        <w:rPr>
          <w:rFonts w:ascii="Times New Roman" w:hAnsi="Times New Roman" w:cs="Times New Roman"/>
          <w:b/>
          <w:bCs/>
          <w:sz w:val="20"/>
          <w:szCs w:val="20"/>
        </w:rPr>
        <w:t xml:space="preserve">, A.; Mohamed, S. K.; Gouda, A. E. and </w:t>
      </w:r>
      <w:proofErr w:type="spellStart"/>
      <w:r>
        <w:rPr>
          <w:rFonts w:ascii="Times New Roman" w:hAnsi="Times New Roman" w:cs="Times New Roman"/>
          <w:b/>
          <w:bCs/>
          <w:sz w:val="20"/>
          <w:szCs w:val="20"/>
        </w:rPr>
        <w:t>Beshr</w:t>
      </w:r>
      <w:proofErr w:type="spellEnd"/>
      <w:r>
        <w:rPr>
          <w:rFonts w:ascii="Times New Roman" w:hAnsi="Times New Roman" w:cs="Times New Roman"/>
          <w:b/>
          <w:bCs/>
          <w:sz w:val="20"/>
          <w:szCs w:val="20"/>
        </w:rPr>
        <w:t>, E. A. M. (2022).</w:t>
      </w:r>
      <w:r>
        <w:rPr>
          <w:rFonts w:ascii="Times New Roman" w:hAnsi="Times New Roman" w:cs="Times New Roman"/>
          <w:sz w:val="20"/>
          <w:szCs w:val="20"/>
        </w:rPr>
        <w:t xml:space="preserve"> Design, synthesis, and molecular docking of novel pyrazole-chalcone analogs of </w:t>
      </w:r>
      <w:proofErr w:type="spellStart"/>
      <w:r>
        <w:rPr>
          <w:rFonts w:ascii="Times New Roman" w:hAnsi="Times New Roman" w:cs="Times New Roman"/>
          <w:sz w:val="20"/>
          <w:szCs w:val="20"/>
        </w:rPr>
        <w:t>lonazolac</w:t>
      </w:r>
      <w:proofErr w:type="spellEnd"/>
      <w:r>
        <w:rPr>
          <w:rFonts w:ascii="Times New Roman" w:hAnsi="Times New Roman" w:cs="Times New Roman"/>
          <w:sz w:val="20"/>
          <w:szCs w:val="20"/>
        </w:rPr>
        <w:t xml:space="preserve"> as 5-LOX, </w:t>
      </w:r>
      <w:proofErr w:type="spellStart"/>
      <w:r>
        <w:rPr>
          <w:rFonts w:ascii="Times New Roman" w:hAnsi="Times New Roman" w:cs="Times New Roman"/>
          <w:sz w:val="20"/>
          <w:szCs w:val="20"/>
        </w:rPr>
        <w:t>iNOS</w:t>
      </w:r>
      <w:proofErr w:type="spellEnd"/>
      <w:r>
        <w:rPr>
          <w:rFonts w:ascii="Times New Roman" w:hAnsi="Times New Roman" w:cs="Times New Roman"/>
          <w:sz w:val="20"/>
          <w:szCs w:val="20"/>
        </w:rPr>
        <w:t xml:space="preserve"> and tubulin polymerization inhibitors with potential anticancer and anti-inflammatory activities. Bioorganic Chemistry, v. 129, no. 106171.</w:t>
      </w:r>
    </w:p>
    <w:p w14:paraId="0624DCCD" w14:textId="77777777" w:rsidR="000D4D9E" w:rsidRDefault="00D81565" w:rsidP="00D95725">
      <w:pPr>
        <w:pStyle w:val="EndNoteBibliography"/>
        <w:bidi w:val="0"/>
        <w:spacing w:after="0"/>
        <w:ind w:left="450" w:hanging="450"/>
        <w:jc w:val="both"/>
        <w:rPr>
          <w:rFonts w:ascii="Times New Roman" w:hAnsi="Times New Roman" w:cs="Times New Roman"/>
          <w:sz w:val="20"/>
          <w:szCs w:val="20"/>
        </w:rPr>
      </w:pPr>
      <w:r>
        <w:rPr>
          <w:rFonts w:ascii="Times New Roman" w:hAnsi="Times New Roman" w:cs="Times New Roman"/>
          <w:b/>
          <w:bCs/>
          <w:sz w:val="20"/>
          <w:szCs w:val="20"/>
        </w:rPr>
        <w:t>Ali El-</w:t>
      </w:r>
      <w:proofErr w:type="spellStart"/>
      <w:r>
        <w:rPr>
          <w:rFonts w:ascii="Times New Roman" w:hAnsi="Times New Roman" w:cs="Times New Roman"/>
          <w:b/>
          <w:bCs/>
          <w:sz w:val="20"/>
          <w:szCs w:val="20"/>
        </w:rPr>
        <w:t>Tanany</w:t>
      </w:r>
      <w:proofErr w:type="spellEnd"/>
      <w:r>
        <w:rPr>
          <w:rFonts w:ascii="Times New Roman" w:hAnsi="Times New Roman" w:cs="Times New Roman"/>
          <w:b/>
          <w:bCs/>
          <w:sz w:val="20"/>
          <w:szCs w:val="20"/>
        </w:rPr>
        <w:t xml:space="preserve">, R. R., Ali </w:t>
      </w:r>
      <w:proofErr w:type="spellStart"/>
      <w:r>
        <w:rPr>
          <w:rFonts w:ascii="Times New Roman" w:hAnsi="Times New Roman" w:cs="Times New Roman"/>
          <w:b/>
          <w:bCs/>
          <w:sz w:val="20"/>
          <w:szCs w:val="20"/>
        </w:rPr>
        <w:t>Chiab</w:t>
      </w:r>
      <w:proofErr w:type="spellEnd"/>
      <w:r>
        <w:rPr>
          <w:rFonts w:ascii="Times New Roman" w:hAnsi="Times New Roman" w:cs="Times New Roman"/>
          <w:b/>
          <w:bCs/>
          <w:sz w:val="20"/>
          <w:szCs w:val="20"/>
        </w:rPr>
        <w:t>, A. B., Abd El-Gawad El-Banna, H. M., Ali Mostafa, A. M. and Mahmoud, A. E. M. (2021).</w:t>
      </w:r>
      <w:r>
        <w:rPr>
          <w:rFonts w:ascii="Times New Roman" w:hAnsi="Times New Roman" w:cs="Times New Roman"/>
          <w:sz w:val="20"/>
          <w:szCs w:val="20"/>
        </w:rPr>
        <w:t xml:space="preserve"> Impact of Replacing Soybean Meal with Sunflower Meal, Sesame Meal, and Black Seed Meal in diets of Barki Lambs: World's Veterinary Journal, v. 11, no. 4, p. 670-677.</w:t>
      </w:r>
    </w:p>
    <w:p w14:paraId="4F3751BB" w14:textId="77777777" w:rsidR="000D4D9E" w:rsidRDefault="00D81565" w:rsidP="00D95725">
      <w:pPr>
        <w:spacing w:after="0" w:line="240" w:lineRule="auto"/>
        <w:ind w:left="450" w:hanging="450"/>
        <w:jc w:val="both"/>
        <w:rPr>
          <w:rFonts w:ascii="Times New Roman" w:hAnsi="Times New Roman" w:cs="Times New Roman"/>
          <w:kern w:val="2"/>
          <w:sz w:val="20"/>
          <w:szCs w:val="20"/>
        </w:rPr>
      </w:pPr>
      <w:r>
        <w:rPr>
          <w:rFonts w:ascii="Times New Roman" w:hAnsi="Times New Roman" w:cs="Times New Roman"/>
          <w:b/>
          <w:bCs/>
          <w:kern w:val="2"/>
          <w:sz w:val="20"/>
          <w:szCs w:val="20"/>
        </w:rPr>
        <w:t xml:space="preserve">Álvarez-Viñas, M., Rodríguez-Seoane, P., </w:t>
      </w:r>
      <w:proofErr w:type="spellStart"/>
      <w:r>
        <w:rPr>
          <w:rFonts w:ascii="Times New Roman" w:hAnsi="Times New Roman" w:cs="Times New Roman"/>
          <w:b/>
          <w:bCs/>
          <w:kern w:val="2"/>
          <w:sz w:val="20"/>
          <w:szCs w:val="20"/>
        </w:rPr>
        <w:t>Flórez</w:t>
      </w:r>
      <w:proofErr w:type="spellEnd"/>
      <w:r>
        <w:rPr>
          <w:rFonts w:ascii="Times New Roman" w:hAnsi="Times New Roman" w:cs="Times New Roman"/>
          <w:b/>
          <w:bCs/>
          <w:kern w:val="2"/>
          <w:sz w:val="20"/>
          <w:szCs w:val="20"/>
        </w:rPr>
        <w:t>-Fernández, N., Torres, M. D., Díaz-Reinoso, B., Moure, A. and Domínguez, H. (2020).</w:t>
      </w:r>
      <w:r>
        <w:rPr>
          <w:rFonts w:ascii="Times New Roman" w:hAnsi="Times New Roman" w:cs="Times New Roman"/>
          <w:kern w:val="2"/>
          <w:sz w:val="20"/>
          <w:szCs w:val="20"/>
        </w:rPr>
        <w:t xml:space="preserve"> Subcritical Water for the Extraction and Hydrolysis of Protein and Other Fractions in Biorefineries from </w:t>
      </w:r>
      <w:proofErr w:type="spellStart"/>
      <w:r>
        <w:rPr>
          <w:rFonts w:ascii="Times New Roman" w:hAnsi="Times New Roman" w:cs="Times New Roman"/>
          <w:kern w:val="2"/>
          <w:sz w:val="20"/>
          <w:szCs w:val="20"/>
        </w:rPr>
        <w:t>Agro</w:t>
      </w:r>
      <w:proofErr w:type="spellEnd"/>
      <w:r>
        <w:rPr>
          <w:rFonts w:ascii="Times New Roman" w:hAnsi="Times New Roman" w:cs="Times New Roman"/>
          <w:kern w:val="2"/>
          <w:sz w:val="20"/>
          <w:szCs w:val="20"/>
        </w:rPr>
        <w:t xml:space="preserve">-food Wastes and Algae: a Review: Food and Bioprocess Technology, v. 14, no. 3, p. 373-387.   </w:t>
      </w:r>
    </w:p>
    <w:p w14:paraId="184741B0" w14:textId="77777777" w:rsidR="000D4D9E" w:rsidRDefault="00D81565" w:rsidP="00044A7A">
      <w:pPr>
        <w:pStyle w:val="EndNoteBibliography"/>
        <w:bidi w:val="0"/>
        <w:spacing w:after="0"/>
        <w:ind w:left="450" w:hanging="450"/>
        <w:jc w:val="both"/>
        <w:rPr>
          <w:rFonts w:ascii="Times New Roman" w:hAnsi="Times New Roman" w:cs="Times New Roman"/>
          <w:sz w:val="20"/>
          <w:szCs w:val="20"/>
          <w:rtl/>
          <w:lang w:bidi="ar-EG"/>
        </w:rPr>
      </w:pPr>
      <w:r>
        <w:rPr>
          <w:rFonts w:ascii="Times New Roman" w:hAnsi="Times New Roman" w:cs="Times New Roman"/>
          <w:sz w:val="20"/>
          <w:szCs w:val="20"/>
        </w:rPr>
        <w:t xml:space="preserve"> </w:t>
      </w:r>
      <w:r>
        <w:rPr>
          <w:rFonts w:ascii="Times New Roman" w:hAnsi="Times New Roman" w:cs="Times New Roman"/>
          <w:b/>
          <w:bCs/>
          <w:sz w:val="20"/>
          <w:szCs w:val="20"/>
        </w:rPr>
        <w:t xml:space="preserve">Anna Laura Capriotti, G. C., Cavaliere, C., Samperi, R., Ventura, S., </w:t>
      </w:r>
      <w:proofErr w:type="spellStart"/>
      <w:r>
        <w:rPr>
          <w:rFonts w:ascii="Times New Roman" w:hAnsi="Times New Roman" w:cs="Times New Roman"/>
          <w:b/>
          <w:bCs/>
          <w:sz w:val="20"/>
          <w:szCs w:val="20"/>
        </w:rPr>
        <w:t>Chiozzi</w:t>
      </w:r>
      <w:proofErr w:type="spellEnd"/>
      <w:r>
        <w:rPr>
          <w:rFonts w:ascii="Times New Roman" w:hAnsi="Times New Roman" w:cs="Times New Roman"/>
          <w:b/>
          <w:bCs/>
          <w:sz w:val="20"/>
          <w:szCs w:val="20"/>
        </w:rPr>
        <w:t>, R. Z. and Aldo Lagana`, (2015).</w:t>
      </w:r>
      <w:r>
        <w:rPr>
          <w:rFonts w:ascii="Times New Roman" w:hAnsi="Times New Roman" w:cs="Times New Roman"/>
          <w:sz w:val="20"/>
          <w:szCs w:val="20"/>
        </w:rPr>
        <w:t xml:space="preserve"> Identification of potential bioactive peptides generated by simulated gastrointestinal digestion of soybean seeds and soy milk proteins: Journal of Food Composition and Analysis, v. 44, p. 205–213.</w:t>
      </w:r>
    </w:p>
    <w:p w14:paraId="00AFACBF" w14:textId="77777777" w:rsidR="000D4D9E" w:rsidRDefault="00D81565" w:rsidP="00044A7A">
      <w:pPr>
        <w:pStyle w:val="EndNoteBibliography"/>
        <w:bidi w:val="0"/>
        <w:spacing w:after="0"/>
        <w:ind w:left="450" w:hanging="450"/>
        <w:jc w:val="both"/>
        <w:rPr>
          <w:rFonts w:ascii="Times New Roman" w:hAnsi="Times New Roman" w:cs="Times New Roman"/>
          <w:sz w:val="20"/>
          <w:szCs w:val="20"/>
          <w:lang w:bidi="he-IL"/>
        </w:rPr>
      </w:pPr>
      <w:r>
        <w:rPr>
          <w:rFonts w:ascii="Times New Roman" w:hAnsi="Times New Roman" w:cs="Times New Roman"/>
          <w:b/>
          <w:bCs/>
          <w:sz w:val="20"/>
          <w:szCs w:val="20"/>
          <w:lang w:bidi="ar-EG"/>
        </w:rPr>
        <w:t>A.O.A.C. (2019).</w:t>
      </w:r>
      <w:r>
        <w:rPr>
          <w:rFonts w:ascii="Times New Roman" w:hAnsi="Times New Roman" w:cs="Times New Roman"/>
          <w:sz w:val="20"/>
          <w:szCs w:val="20"/>
          <w:lang w:bidi="ar-EG"/>
        </w:rPr>
        <w:t xml:space="preserve"> Official methods of analysis of analytica</w:t>
      </w:r>
      <w:r>
        <w:rPr>
          <w:rFonts w:ascii="Times New Roman" w:hAnsi="Times New Roman" w:cs="Times New Roman"/>
          <w:sz w:val="20"/>
          <w:szCs w:val="20"/>
          <w:lang w:bidi="he-IL"/>
        </w:rPr>
        <w:t xml:space="preserve">l </w:t>
      </w:r>
      <w:r>
        <w:rPr>
          <w:rFonts w:ascii="Times New Roman" w:hAnsi="Times New Roman" w:cs="Times New Roman"/>
          <w:sz w:val="20"/>
          <w:szCs w:val="20"/>
          <w:rtl/>
          <w:lang w:bidi="he-IL"/>
        </w:rPr>
        <w:t>״</w:t>
      </w:r>
      <w:r>
        <w:rPr>
          <w:rFonts w:ascii="Times New Roman" w:hAnsi="Times New Roman" w:cs="Times New Roman"/>
          <w:sz w:val="20"/>
          <w:szCs w:val="20"/>
          <w:lang w:bidi="he-IL"/>
        </w:rPr>
        <w:t xml:space="preserve">18 </w:t>
      </w:r>
      <w:proofErr w:type="spellStart"/>
      <w:r>
        <w:rPr>
          <w:rFonts w:ascii="Times New Roman" w:hAnsi="Times New Roman" w:cs="Times New Roman"/>
          <w:sz w:val="20"/>
          <w:szCs w:val="20"/>
          <w:vertAlign w:val="superscript"/>
          <w:lang w:bidi="he-IL"/>
        </w:rPr>
        <w:t>th</w:t>
      </w:r>
      <w:proofErr w:type="spellEnd"/>
      <w:r>
        <w:rPr>
          <w:rFonts w:ascii="Times New Roman" w:hAnsi="Times New Roman" w:cs="Times New Roman"/>
          <w:sz w:val="20"/>
          <w:szCs w:val="20"/>
          <w:rtl/>
          <w:lang w:bidi="he-IL"/>
        </w:rPr>
        <w:t>״</w:t>
      </w:r>
      <w:r>
        <w:rPr>
          <w:rFonts w:ascii="Times New Roman" w:hAnsi="Times New Roman" w:cs="Times New Roman"/>
          <w:sz w:val="20"/>
          <w:szCs w:val="20"/>
          <w:lang w:bidi="he-IL"/>
        </w:rPr>
        <w:t xml:space="preserve"> ED. Association of Official Analytical Chemists, Gaithersburg, Maryland, U.S.A. </w:t>
      </w:r>
    </w:p>
    <w:p w14:paraId="6E82CA84" w14:textId="77777777" w:rsidR="000D4D9E" w:rsidRDefault="00D81565" w:rsidP="00EA2FDF">
      <w:pPr>
        <w:spacing w:after="0" w:line="240" w:lineRule="auto"/>
        <w:ind w:left="432" w:hanging="432"/>
        <w:jc w:val="both"/>
        <w:rPr>
          <w:rFonts w:ascii="Times New Roman" w:hAnsi="Times New Roman" w:cs="Times New Roman"/>
          <w:kern w:val="2"/>
          <w:sz w:val="20"/>
          <w:szCs w:val="20"/>
        </w:rPr>
      </w:pPr>
      <w:proofErr w:type="spellStart"/>
      <w:r>
        <w:rPr>
          <w:rFonts w:ascii="Times New Roman" w:hAnsi="Times New Roman" w:cs="Times New Roman"/>
          <w:b/>
          <w:bCs/>
          <w:sz w:val="20"/>
          <w:szCs w:val="20"/>
          <w:lang w:bidi="he-IL"/>
        </w:rPr>
        <w:t>Ashaolu</w:t>
      </w:r>
      <w:proofErr w:type="spellEnd"/>
      <w:r>
        <w:rPr>
          <w:rFonts w:ascii="Times New Roman" w:hAnsi="Times New Roman" w:cs="Times New Roman"/>
          <w:b/>
          <w:bCs/>
          <w:sz w:val="20"/>
          <w:szCs w:val="20"/>
          <w:lang w:bidi="he-IL"/>
        </w:rPr>
        <w:t xml:space="preserve">, T. J.; </w:t>
      </w:r>
      <w:proofErr w:type="spellStart"/>
      <w:r>
        <w:rPr>
          <w:rFonts w:ascii="Times New Roman" w:hAnsi="Times New Roman" w:cs="Times New Roman"/>
          <w:b/>
          <w:bCs/>
          <w:sz w:val="20"/>
          <w:szCs w:val="20"/>
          <w:lang w:bidi="he-IL"/>
        </w:rPr>
        <w:t>Yanyiam</w:t>
      </w:r>
      <w:proofErr w:type="spellEnd"/>
      <w:r>
        <w:rPr>
          <w:rFonts w:ascii="Times New Roman" w:hAnsi="Times New Roman" w:cs="Times New Roman"/>
          <w:b/>
          <w:bCs/>
          <w:sz w:val="20"/>
          <w:szCs w:val="20"/>
          <w:lang w:bidi="he-IL"/>
        </w:rPr>
        <w:t>, N. and Yupanqui, C. T. (2017).</w:t>
      </w:r>
      <w:r>
        <w:rPr>
          <w:rFonts w:ascii="Times New Roman" w:hAnsi="Times New Roman" w:cs="Times New Roman"/>
          <w:sz w:val="20"/>
          <w:szCs w:val="20"/>
          <w:lang w:bidi="he-IL"/>
        </w:rPr>
        <w:t xml:space="preserve"> Immunomodulatory effects of pepsin-educed soy protein hydrolysate in rats and murine cells. Functional Foods in Health and Disease; v. 7, no. 11, p. 889-900. </w:t>
      </w:r>
      <w:hyperlink r:id="rId24" w:history="1">
        <w:r>
          <w:rPr>
            <w:rStyle w:val="Hyperlink"/>
            <w:rFonts w:ascii="Times New Roman" w:hAnsi="Times New Roman" w:cs="Times New Roman"/>
            <w:sz w:val="20"/>
            <w:szCs w:val="20"/>
            <w:lang w:bidi="he-IL"/>
          </w:rPr>
          <w:t>https://doi.org/10.31989/ffhd.v7i11.400</w:t>
        </w:r>
      </w:hyperlink>
      <w:r>
        <w:rPr>
          <w:rFonts w:ascii="Times New Roman" w:hAnsi="Times New Roman" w:cs="Times New Roman"/>
          <w:sz w:val="20"/>
          <w:szCs w:val="20"/>
          <w:lang w:bidi="he-IL"/>
        </w:rPr>
        <w:t>.</w:t>
      </w:r>
    </w:p>
    <w:p w14:paraId="2AA00D76" w14:textId="77777777" w:rsidR="000D4D9E" w:rsidRDefault="00D81565" w:rsidP="00EA2FDF">
      <w:pPr>
        <w:spacing w:after="0" w:line="240" w:lineRule="auto"/>
        <w:ind w:left="432" w:hanging="432"/>
        <w:jc w:val="both"/>
        <w:rPr>
          <w:rFonts w:ascii="Times New Roman" w:hAnsi="Times New Roman" w:cs="Times New Roman"/>
          <w:sz w:val="20"/>
          <w:szCs w:val="20"/>
          <w:lang w:bidi="ar-EG"/>
        </w:rPr>
      </w:pPr>
      <w:proofErr w:type="spellStart"/>
      <w:r>
        <w:rPr>
          <w:rFonts w:ascii="Times New Roman" w:hAnsi="Times New Roman" w:cs="Times New Roman"/>
          <w:b/>
          <w:bCs/>
          <w:sz w:val="20"/>
          <w:szCs w:val="20"/>
        </w:rPr>
        <w:t>Balouiri</w:t>
      </w:r>
      <w:proofErr w:type="spellEnd"/>
      <w:r>
        <w:rPr>
          <w:rFonts w:ascii="Times New Roman" w:hAnsi="Times New Roman" w:cs="Times New Roman"/>
          <w:b/>
          <w:bCs/>
          <w:sz w:val="20"/>
          <w:szCs w:val="20"/>
        </w:rPr>
        <w:t xml:space="preserve">, M., Sadiki, M. and </w:t>
      </w:r>
      <w:proofErr w:type="spellStart"/>
      <w:r>
        <w:rPr>
          <w:rFonts w:ascii="Times New Roman" w:hAnsi="Times New Roman" w:cs="Times New Roman"/>
          <w:b/>
          <w:bCs/>
          <w:sz w:val="20"/>
          <w:szCs w:val="20"/>
        </w:rPr>
        <w:t>Ibnsouda</w:t>
      </w:r>
      <w:proofErr w:type="spellEnd"/>
      <w:r>
        <w:rPr>
          <w:rFonts w:ascii="Times New Roman" w:hAnsi="Times New Roman" w:cs="Times New Roman"/>
          <w:b/>
          <w:bCs/>
          <w:sz w:val="20"/>
          <w:szCs w:val="20"/>
        </w:rPr>
        <w:t>, S, K. (2016).</w:t>
      </w:r>
      <w:r>
        <w:rPr>
          <w:rFonts w:ascii="Times New Roman" w:hAnsi="Times New Roman" w:cs="Times New Roman"/>
          <w:sz w:val="20"/>
          <w:szCs w:val="20"/>
        </w:rPr>
        <w:t xml:space="preserve"> Methods for in vitro evaluating antimicrobial activity: A review:  Journal of Pharmaceutical Analysis, v. 6, p. 71-79.</w:t>
      </w:r>
    </w:p>
    <w:p w14:paraId="59312F46" w14:textId="77777777" w:rsidR="000D4D9E" w:rsidRDefault="00D81565" w:rsidP="00EA2FDF">
      <w:pPr>
        <w:spacing w:after="0" w:line="240" w:lineRule="auto"/>
        <w:ind w:left="432" w:hanging="432"/>
        <w:jc w:val="both"/>
        <w:rPr>
          <w:rFonts w:ascii="Times New Roman" w:hAnsi="Times New Roman" w:cs="Times New Roman"/>
          <w:sz w:val="20"/>
          <w:szCs w:val="20"/>
        </w:rPr>
      </w:pPr>
      <w:r>
        <w:rPr>
          <w:rFonts w:ascii="Times New Roman" w:hAnsi="Times New Roman" w:cs="Times New Roman"/>
          <w:b/>
          <w:bCs/>
          <w:sz w:val="20"/>
          <w:szCs w:val="20"/>
        </w:rPr>
        <w:t xml:space="preserve">Carlos </w:t>
      </w:r>
      <w:proofErr w:type="spellStart"/>
      <w:r>
        <w:rPr>
          <w:rFonts w:ascii="Times New Roman" w:hAnsi="Times New Roman" w:cs="Times New Roman"/>
          <w:b/>
          <w:bCs/>
          <w:sz w:val="20"/>
          <w:szCs w:val="20"/>
        </w:rPr>
        <w:t>Sgarbieri</w:t>
      </w:r>
      <w:proofErr w:type="spellEnd"/>
      <w:r>
        <w:rPr>
          <w:rFonts w:ascii="Times New Roman" w:hAnsi="Times New Roman" w:cs="Times New Roman"/>
          <w:b/>
          <w:bCs/>
          <w:sz w:val="20"/>
          <w:szCs w:val="20"/>
        </w:rPr>
        <w:t>, V., (2017)</w:t>
      </w:r>
      <w:r>
        <w:rPr>
          <w:rFonts w:ascii="Times New Roman" w:hAnsi="Times New Roman" w:cs="Times New Roman"/>
          <w:sz w:val="20"/>
          <w:szCs w:val="20"/>
        </w:rPr>
        <w:t>, Food Proteins and Bioactive Peptides, Functional Diets: Food Science &amp; Nutrition, v. 3, no. 2, p. 1-14.</w:t>
      </w:r>
    </w:p>
    <w:p w14:paraId="4EEF6E3D" w14:textId="77777777" w:rsidR="000D4D9E" w:rsidRDefault="00D81565" w:rsidP="00EA2FDF">
      <w:pPr>
        <w:spacing w:after="0" w:line="240" w:lineRule="auto"/>
        <w:ind w:left="432" w:hanging="432"/>
        <w:jc w:val="both"/>
        <w:rPr>
          <w:rFonts w:ascii="Times New Roman" w:hAnsi="Times New Roman" w:cs="Times New Roman"/>
          <w:kern w:val="2"/>
          <w:sz w:val="20"/>
          <w:szCs w:val="20"/>
        </w:rPr>
      </w:pPr>
      <w:r>
        <w:rPr>
          <w:rFonts w:ascii="Times New Roman" w:hAnsi="Times New Roman" w:cs="Times New Roman"/>
          <w:kern w:val="2"/>
          <w:sz w:val="20"/>
          <w:szCs w:val="20"/>
        </w:rPr>
        <w:t xml:space="preserve"> </w:t>
      </w:r>
      <w:r>
        <w:rPr>
          <w:rFonts w:ascii="Times New Roman" w:hAnsi="Times New Roman" w:cs="Times New Roman"/>
          <w:kern w:val="2"/>
          <w:sz w:val="20"/>
          <w:szCs w:val="20"/>
        </w:rPr>
        <w:tab/>
      </w:r>
      <w:r>
        <w:rPr>
          <w:rFonts w:ascii="Times New Roman" w:hAnsi="Times New Roman" w:cs="Times New Roman"/>
          <w:b/>
          <w:bCs/>
          <w:kern w:val="2"/>
          <w:sz w:val="20"/>
          <w:szCs w:val="20"/>
        </w:rPr>
        <w:t>Chakrabarti, S., Guha, S. and Majumder, K. (2018).</w:t>
      </w:r>
      <w:r>
        <w:rPr>
          <w:rFonts w:ascii="Times New Roman" w:hAnsi="Times New Roman" w:cs="Times New Roman"/>
          <w:kern w:val="2"/>
          <w:sz w:val="20"/>
          <w:szCs w:val="20"/>
        </w:rPr>
        <w:t xml:space="preserve"> Food-Derived Bioactive Peptides in Human Health: Challenges and Opportunities: Nutrients, v. 10, no. 11.</w:t>
      </w:r>
    </w:p>
    <w:p w14:paraId="526503E2" w14:textId="77777777" w:rsidR="000D4D9E" w:rsidRDefault="00D81565" w:rsidP="00EA2FDF">
      <w:pPr>
        <w:tabs>
          <w:tab w:val="left" w:pos="5565"/>
        </w:tabs>
        <w:spacing w:after="0" w:line="240" w:lineRule="auto"/>
        <w:ind w:left="432" w:hanging="432"/>
        <w:jc w:val="both"/>
        <w:rPr>
          <w:rFonts w:ascii="Times New Roman" w:hAnsi="Times New Roman" w:cs="Times New Roman"/>
          <w:sz w:val="20"/>
          <w:szCs w:val="20"/>
        </w:rPr>
      </w:pPr>
      <w:r>
        <w:rPr>
          <w:rFonts w:ascii="Times New Roman" w:hAnsi="Times New Roman" w:cs="Times New Roman"/>
          <w:b/>
          <w:bCs/>
          <w:sz w:val="20"/>
          <w:szCs w:val="20"/>
        </w:rPr>
        <w:t xml:space="preserve">Chatterjee, C., </w:t>
      </w:r>
      <w:proofErr w:type="spellStart"/>
      <w:r>
        <w:rPr>
          <w:rFonts w:ascii="Times New Roman" w:hAnsi="Times New Roman" w:cs="Times New Roman"/>
          <w:b/>
          <w:bCs/>
          <w:sz w:val="20"/>
          <w:szCs w:val="20"/>
        </w:rPr>
        <w:t>Gleddie</w:t>
      </w:r>
      <w:proofErr w:type="spellEnd"/>
      <w:r>
        <w:rPr>
          <w:rFonts w:ascii="Times New Roman" w:hAnsi="Times New Roman" w:cs="Times New Roman"/>
          <w:b/>
          <w:bCs/>
          <w:sz w:val="20"/>
          <w:szCs w:val="20"/>
        </w:rPr>
        <w:t>, S. and Xiao, C. W</w:t>
      </w:r>
      <w:r>
        <w:rPr>
          <w:rFonts w:ascii="Times New Roman" w:hAnsi="Times New Roman" w:cs="Times New Roman"/>
          <w:b/>
          <w:bCs/>
          <w:sz w:val="20"/>
          <w:szCs w:val="20"/>
          <w:rtl/>
        </w:rPr>
        <w:t>.</w:t>
      </w:r>
      <w:r>
        <w:rPr>
          <w:rFonts w:ascii="Times New Roman" w:hAnsi="Times New Roman" w:cs="Times New Roman"/>
          <w:b/>
          <w:bCs/>
          <w:sz w:val="20"/>
          <w:szCs w:val="20"/>
        </w:rPr>
        <w:t xml:space="preserve"> (2018).</w:t>
      </w:r>
      <w:r>
        <w:rPr>
          <w:rFonts w:ascii="Times New Roman" w:hAnsi="Times New Roman" w:cs="Times New Roman"/>
          <w:sz w:val="20"/>
          <w:szCs w:val="20"/>
        </w:rPr>
        <w:t xml:space="preserve"> Soybean Bioactive Peptides and Their Functional Properties: Nutrients, v. 10, no. 9.</w:t>
      </w:r>
    </w:p>
    <w:p w14:paraId="0852DA42" w14:textId="77777777" w:rsidR="000D4D9E" w:rsidRDefault="00D81565" w:rsidP="00EA2FDF">
      <w:pPr>
        <w:tabs>
          <w:tab w:val="left" w:pos="5565"/>
        </w:tabs>
        <w:spacing w:after="0" w:line="240" w:lineRule="auto"/>
        <w:ind w:left="432" w:hanging="432"/>
        <w:jc w:val="both"/>
        <w:rPr>
          <w:rFonts w:ascii="Times New Roman" w:hAnsi="Times New Roman" w:cs="Times New Roman"/>
          <w:sz w:val="20"/>
          <w:szCs w:val="20"/>
        </w:rPr>
      </w:pPr>
      <w:r>
        <w:rPr>
          <w:rFonts w:ascii="Times New Roman" w:hAnsi="Times New Roman" w:cs="Times New Roman"/>
          <w:b/>
          <w:bCs/>
          <w:sz w:val="20"/>
          <w:szCs w:val="20"/>
        </w:rPr>
        <w:t>Chen, Z., Li, W., Santhanam, R. K., Cong Wang, C., Gao, X., Chen, Y., Wang, C., Xu, L. and Chen, H. (2019).</w:t>
      </w:r>
      <w:r>
        <w:rPr>
          <w:rFonts w:ascii="Times New Roman" w:hAnsi="Times New Roman" w:cs="Times New Roman"/>
          <w:sz w:val="20"/>
          <w:szCs w:val="20"/>
        </w:rPr>
        <w:t xml:space="preserve"> Bioactive peptide with antioxidant and anticancer activities from black soybean [Glycine max (L.) </w:t>
      </w:r>
      <w:proofErr w:type="spellStart"/>
      <w:r>
        <w:rPr>
          <w:rFonts w:ascii="Times New Roman" w:hAnsi="Times New Roman" w:cs="Times New Roman"/>
          <w:sz w:val="20"/>
          <w:szCs w:val="20"/>
        </w:rPr>
        <w:t>Merr</w:t>
      </w:r>
      <w:proofErr w:type="spellEnd"/>
      <w:r>
        <w:rPr>
          <w:rFonts w:ascii="Times New Roman" w:hAnsi="Times New Roman" w:cs="Times New Roman"/>
          <w:sz w:val="20"/>
          <w:szCs w:val="20"/>
        </w:rPr>
        <w:t xml:space="preserve">.] byproduct: isolation, </w:t>
      </w:r>
      <w:proofErr w:type="gramStart"/>
      <w:r>
        <w:rPr>
          <w:rFonts w:ascii="Times New Roman" w:hAnsi="Times New Roman" w:cs="Times New Roman"/>
          <w:sz w:val="20"/>
          <w:szCs w:val="20"/>
        </w:rPr>
        <w:t>identification</w:t>
      </w:r>
      <w:proofErr w:type="gramEnd"/>
      <w:r>
        <w:rPr>
          <w:rFonts w:ascii="Times New Roman" w:hAnsi="Times New Roman" w:cs="Times New Roman"/>
          <w:sz w:val="20"/>
          <w:szCs w:val="20"/>
        </w:rPr>
        <w:t xml:space="preserve"> and molecular docking study: European Food Research and Technology, v. 245, p. 677–689.</w:t>
      </w:r>
    </w:p>
    <w:p w14:paraId="6D8BD1B1" w14:textId="77777777" w:rsidR="000D4D9E" w:rsidRDefault="00D81565" w:rsidP="00EA2FDF">
      <w:pPr>
        <w:tabs>
          <w:tab w:val="left" w:pos="5565"/>
        </w:tabs>
        <w:spacing w:after="0" w:line="240" w:lineRule="auto"/>
        <w:ind w:left="432" w:hanging="432"/>
        <w:jc w:val="both"/>
        <w:rPr>
          <w:rFonts w:ascii="Times New Roman" w:hAnsi="Times New Roman" w:cs="Times New Roman"/>
          <w:sz w:val="20"/>
          <w:szCs w:val="20"/>
        </w:rPr>
      </w:pPr>
      <w:r>
        <w:rPr>
          <w:rFonts w:ascii="Times New Roman" w:hAnsi="Times New Roman" w:cs="Times New Roman"/>
          <w:b/>
          <w:bCs/>
          <w:sz w:val="20"/>
          <w:szCs w:val="20"/>
        </w:rPr>
        <w:t xml:space="preserve">Conti, J. P., </w:t>
      </w:r>
      <w:proofErr w:type="spellStart"/>
      <w:r>
        <w:rPr>
          <w:rFonts w:ascii="Times New Roman" w:hAnsi="Times New Roman" w:cs="Times New Roman"/>
          <w:b/>
          <w:bCs/>
          <w:sz w:val="20"/>
          <w:szCs w:val="20"/>
        </w:rPr>
        <w:t>Vinderola</w:t>
      </w:r>
      <w:proofErr w:type="spellEnd"/>
      <w:r>
        <w:rPr>
          <w:rFonts w:ascii="Times New Roman" w:hAnsi="Times New Roman" w:cs="Times New Roman"/>
          <w:b/>
          <w:bCs/>
          <w:sz w:val="20"/>
          <w:szCs w:val="20"/>
        </w:rPr>
        <w:t>, G. and Esteban, E. N. (2019).</w:t>
      </w:r>
      <w:r>
        <w:rPr>
          <w:rFonts w:ascii="Times New Roman" w:hAnsi="Times New Roman" w:cs="Times New Roman"/>
          <w:sz w:val="20"/>
          <w:szCs w:val="20"/>
        </w:rPr>
        <w:t xml:space="preserve"> Characterization of a soy protein </w:t>
      </w:r>
      <w:proofErr w:type="spellStart"/>
      <w:r>
        <w:rPr>
          <w:rFonts w:ascii="Times New Roman" w:hAnsi="Times New Roman" w:cs="Times New Roman"/>
          <w:sz w:val="20"/>
          <w:szCs w:val="20"/>
        </w:rPr>
        <w:t>hydrolyzate</w:t>
      </w:r>
      <w:proofErr w:type="spellEnd"/>
      <w:r>
        <w:rPr>
          <w:rFonts w:ascii="Times New Roman" w:hAnsi="Times New Roman" w:cs="Times New Roman"/>
          <w:sz w:val="20"/>
          <w:szCs w:val="20"/>
        </w:rPr>
        <w:t xml:space="preserve"> for the development of a functional ingredient: Food Sci Technol, v. 56, no.2</w:t>
      </w:r>
    </w:p>
    <w:p w14:paraId="27F86A97" w14:textId="77777777" w:rsidR="000D4D9E" w:rsidRDefault="00D81565" w:rsidP="00EA2FDF">
      <w:pPr>
        <w:pStyle w:val="EndNoteBibliography"/>
        <w:bidi w:val="0"/>
        <w:spacing w:after="0"/>
        <w:ind w:left="432" w:hanging="432"/>
        <w:jc w:val="both"/>
        <w:rPr>
          <w:rFonts w:ascii="Times New Roman" w:hAnsi="Times New Roman" w:cs="Times New Roman"/>
          <w:sz w:val="20"/>
          <w:szCs w:val="20"/>
          <w:rtl/>
          <w:lang w:bidi="ar-EG"/>
        </w:rPr>
      </w:pPr>
      <w:proofErr w:type="spellStart"/>
      <w:r>
        <w:rPr>
          <w:rFonts w:ascii="Times New Roman" w:hAnsi="Times New Roman" w:cs="Times New Roman"/>
          <w:b/>
          <w:bCs/>
          <w:sz w:val="20"/>
          <w:szCs w:val="20"/>
        </w:rPr>
        <w:t>Dukariya</w:t>
      </w:r>
      <w:proofErr w:type="spellEnd"/>
      <w:r>
        <w:rPr>
          <w:rFonts w:ascii="Times New Roman" w:hAnsi="Times New Roman" w:cs="Times New Roman"/>
          <w:b/>
          <w:bCs/>
          <w:sz w:val="20"/>
          <w:szCs w:val="20"/>
        </w:rPr>
        <w:t>, G., Shah, S., Singh, G. and Kumar, A. (2020).</w:t>
      </w:r>
      <w:r>
        <w:rPr>
          <w:rFonts w:ascii="Times New Roman" w:hAnsi="Times New Roman" w:cs="Times New Roman"/>
          <w:sz w:val="20"/>
          <w:szCs w:val="20"/>
        </w:rPr>
        <w:t xml:space="preserve"> Soybean and Its Products: Nutritional and Health Benefits: Nutritional Science and Healthy Diet, v. 1, no. 2, p. 22-29.</w:t>
      </w:r>
    </w:p>
    <w:p w14:paraId="001DDCEE" w14:textId="77777777" w:rsidR="000D4D9E" w:rsidRDefault="00D81565" w:rsidP="00EA2FDF">
      <w:pPr>
        <w:spacing w:after="0" w:line="240" w:lineRule="auto"/>
        <w:ind w:left="432" w:hanging="432"/>
        <w:jc w:val="both"/>
        <w:rPr>
          <w:rFonts w:ascii="Times New Roman" w:hAnsi="Times New Roman" w:cs="Times New Roman"/>
          <w:kern w:val="2"/>
          <w:sz w:val="20"/>
          <w:szCs w:val="20"/>
          <w:rtl/>
        </w:rPr>
      </w:pPr>
      <w:proofErr w:type="spellStart"/>
      <w:r>
        <w:rPr>
          <w:rFonts w:ascii="Times New Roman" w:hAnsi="Times New Roman" w:cs="Times New Roman"/>
          <w:b/>
          <w:bCs/>
          <w:kern w:val="2"/>
          <w:sz w:val="20"/>
          <w:szCs w:val="20"/>
        </w:rPr>
        <w:t>Dulliusa</w:t>
      </w:r>
      <w:proofErr w:type="spellEnd"/>
      <w:r>
        <w:rPr>
          <w:rFonts w:ascii="Times New Roman" w:hAnsi="Times New Roman" w:cs="Times New Roman"/>
          <w:b/>
          <w:bCs/>
          <w:kern w:val="2"/>
          <w:sz w:val="20"/>
          <w:szCs w:val="20"/>
        </w:rPr>
        <w:t xml:space="preserve">, A., </w:t>
      </w:r>
      <w:proofErr w:type="spellStart"/>
      <w:r>
        <w:rPr>
          <w:rFonts w:ascii="Times New Roman" w:hAnsi="Times New Roman" w:cs="Times New Roman"/>
          <w:b/>
          <w:bCs/>
          <w:kern w:val="2"/>
          <w:sz w:val="20"/>
          <w:szCs w:val="20"/>
        </w:rPr>
        <w:t>Fassinaa</w:t>
      </w:r>
      <w:proofErr w:type="spellEnd"/>
      <w:r>
        <w:rPr>
          <w:rFonts w:ascii="Times New Roman" w:hAnsi="Times New Roman" w:cs="Times New Roman"/>
          <w:b/>
          <w:bCs/>
          <w:kern w:val="2"/>
          <w:sz w:val="20"/>
          <w:szCs w:val="20"/>
        </w:rPr>
        <w:t xml:space="preserve">, P., </w:t>
      </w:r>
      <w:proofErr w:type="spellStart"/>
      <w:r>
        <w:rPr>
          <w:rFonts w:ascii="Times New Roman" w:hAnsi="Times New Roman" w:cs="Times New Roman"/>
          <w:b/>
          <w:bCs/>
          <w:kern w:val="2"/>
          <w:sz w:val="20"/>
          <w:szCs w:val="20"/>
        </w:rPr>
        <w:t>Giroldia</w:t>
      </w:r>
      <w:proofErr w:type="spellEnd"/>
      <w:r>
        <w:rPr>
          <w:rFonts w:ascii="Times New Roman" w:hAnsi="Times New Roman" w:cs="Times New Roman"/>
          <w:b/>
          <w:bCs/>
          <w:kern w:val="2"/>
          <w:sz w:val="20"/>
          <w:szCs w:val="20"/>
        </w:rPr>
        <w:t xml:space="preserve">, M., </w:t>
      </w:r>
      <w:proofErr w:type="spellStart"/>
      <w:r>
        <w:rPr>
          <w:rFonts w:ascii="Times New Roman" w:hAnsi="Times New Roman" w:cs="Times New Roman"/>
          <w:b/>
          <w:bCs/>
          <w:kern w:val="2"/>
          <w:sz w:val="20"/>
          <w:szCs w:val="20"/>
        </w:rPr>
        <w:t>Goettertc</w:t>
      </w:r>
      <w:proofErr w:type="spellEnd"/>
      <w:r>
        <w:rPr>
          <w:rFonts w:ascii="Times New Roman" w:hAnsi="Times New Roman" w:cs="Times New Roman"/>
          <w:b/>
          <w:bCs/>
          <w:kern w:val="2"/>
          <w:sz w:val="20"/>
          <w:szCs w:val="20"/>
        </w:rPr>
        <w:t>, M. I., de Souza, C. and Volken, F. (2020).</w:t>
      </w:r>
      <w:r>
        <w:rPr>
          <w:rFonts w:ascii="Times New Roman" w:hAnsi="Times New Roman" w:cs="Times New Roman"/>
          <w:kern w:val="2"/>
          <w:sz w:val="20"/>
          <w:szCs w:val="20"/>
        </w:rPr>
        <w:t xml:space="preserve"> A biotechnological approach for the production of branched chain amino acid containing bioactive peptides to improve human health: A review: Food Research International, v. 131 p. 109002.</w:t>
      </w:r>
    </w:p>
    <w:p w14:paraId="14B1412C" w14:textId="77777777" w:rsidR="000D4D9E" w:rsidRDefault="00D81565" w:rsidP="00EA2FDF">
      <w:pPr>
        <w:spacing w:after="0" w:line="240" w:lineRule="auto"/>
        <w:ind w:left="432" w:hanging="432"/>
        <w:jc w:val="both"/>
        <w:rPr>
          <w:rFonts w:ascii="Times New Roman" w:hAnsi="Times New Roman" w:cs="Times New Roman"/>
          <w:b/>
          <w:bCs/>
          <w:sz w:val="20"/>
          <w:szCs w:val="20"/>
        </w:rPr>
      </w:pPr>
      <w:r>
        <w:rPr>
          <w:rFonts w:ascii="Times New Roman" w:hAnsi="Times New Roman" w:cs="Times New Roman"/>
          <w:b/>
          <w:bCs/>
          <w:sz w:val="20"/>
          <w:szCs w:val="20"/>
        </w:rPr>
        <w:t>Franca-Oliveira, G., Martinez-Rodriguez, A. J., Morato, E., and Hernández-Ledesma, B., 2023,</w:t>
      </w:r>
      <w:r>
        <w:rPr>
          <w:rFonts w:ascii="Times New Roman" w:hAnsi="Times New Roman" w:cs="Times New Roman"/>
          <w:sz w:val="20"/>
          <w:szCs w:val="20"/>
        </w:rPr>
        <w:t xml:space="preserve"> Contribution of Proteins and Peptides to the Impact of a Soy Protein Isolate on Oxidative Stress and Inflammation-Associated Biomarkers in an Innate Immune Cell Model: Plants, v. 12, no. 2011. https://doi.org/10.3390/ plants12102011.</w:t>
      </w:r>
    </w:p>
    <w:p w14:paraId="6F1DFCFD" w14:textId="77777777" w:rsidR="000D4D9E" w:rsidRDefault="00D81565" w:rsidP="00EA2FDF">
      <w:pPr>
        <w:spacing w:after="0" w:line="240" w:lineRule="auto"/>
        <w:ind w:left="432" w:hanging="432"/>
        <w:jc w:val="both"/>
        <w:rPr>
          <w:rFonts w:ascii="Times New Roman" w:hAnsi="Times New Roman" w:cs="Times New Roman"/>
          <w:sz w:val="20"/>
          <w:szCs w:val="20"/>
          <w:rtl/>
        </w:rPr>
      </w:pPr>
      <w:proofErr w:type="spellStart"/>
      <w:r>
        <w:rPr>
          <w:rFonts w:ascii="Times New Roman" w:hAnsi="Times New Roman" w:cs="Times New Roman"/>
          <w:b/>
          <w:bCs/>
          <w:sz w:val="20"/>
          <w:szCs w:val="20"/>
        </w:rPr>
        <w:t>Giarni</w:t>
      </w:r>
      <w:proofErr w:type="spellEnd"/>
      <w:r>
        <w:rPr>
          <w:rFonts w:ascii="Times New Roman" w:hAnsi="Times New Roman" w:cs="Times New Roman"/>
          <w:b/>
          <w:bCs/>
          <w:sz w:val="20"/>
          <w:szCs w:val="20"/>
        </w:rPr>
        <w:t xml:space="preserve">, R.; </w:t>
      </w:r>
      <w:proofErr w:type="spellStart"/>
      <w:r>
        <w:rPr>
          <w:rFonts w:ascii="Times New Roman" w:hAnsi="Times New Roman" w:cs="Times New Roman"/>
          <w:b/>
          <w:bCs/>
          <w:sz w:val="20"/>
          <w:szCs w:val="20"/>
        </w:rPr>
        <w:t>Saepudin</w:t>
      </w:r>
      <w:proofErr w:type="spellEnd"/>
      <w:r>
        <w:rPr>
          <w:rFonts w:ascii="Times New Roman" w:hAnsi="Times New Roman" w:cs="Times New Roman"/>
          <w:b/>
          <w:bCs/>
          <w:sz w:val="20"/>
          <w:szCs w:val="20"/>
        </w:rPr>
        <w:t>, E.; Susanti, I. and Laily, N. (2020).</w:t>
      </w:r>
      <w:r>
        <w:rPr>
          <w:rFonts w:ascii="Times New Roman" w:hAnsi="Times New Roman" w:cs="Times New Roman"/>
          <w:sz w:val="20"/>
          <w:szCs w:val="20"/>
        </w:rPr>
        <w:t xml:space="preserve"> Characterization of iron binding peptides from soybean hydrolysates produced by thermal and enzymatic process: AIP. Conference Proceedings v. 2242, p. 040056-1–040056-7.p. 040056-1 – 040056-7</w:t>
      </w:r>
    </w:p>
    <w:p w14:paraId="6C7F7378" w14:textId="77777777" w:rsidR="000D4D9E" w:rsidRDefault="00D81565" w:rsidP="00EA2FDF">
      <w:pPr>
        <w:pStyle w:val="EndNoteBibliography"/>
        <w:bidi w:val="0"/>
        <w:spacing w:after="0"/>
        <w:ind w:left="432" w:hanging="432"/>
        <w:jc w:val="both"/>
        <w:rPr>
          <w:rFonts w:ascii="Times New Roman" w:hAnsi="Times New Roman" w:cs="Times New Roman"/>
          <w:sz w:val="20"/>
          <w:szCs w:val="20"/>
          <w:lang w:bidi="ar-EG"/>
        </w:rPr>
      </w:pPr>
      <w:proofErr w:type="spellStart"/>
      <w:r>
        <w:rPr>
          <w:rFonts w:ascii="Times New Roman" w:hAnsi="Times New Roman" w:cs="Times New Roman"/>
          <w:b/>
          <w:bCs/>
          <w:sz w:val="20"/>
          <w:szCs w:val="20"/>
        </w:rPr>
        <w:lastRenderedPageBreak/>
        <w:t>Gorguc</w:t>
      </w:r>
      <w:proofErr w:type="spellEnd"/>
      <w:r>
        <w:rPr>
          <w:rFonts w:ascii="Times New Roman" w:hAnsi="Times New Roman" w:cs="Times New Roman"/>
          <w:b/>
          <w:bCs/>
          <w:sz w:val="20"/>
          <w:szCs w:val="20"/>
        </w:rPr>
        <w:t xml:space="preserve">, A., </w:t>
      </w:r>
      <w:proofErr w:type="spellStart"/>
      <w:r>
        <w:rPr>
          <w:rFonts w:ascii="Times New Roman" w:hAnsi="Times New Roman" w:cs="Times New Roman"/>
          <w:b/>
          <w:bCs/>
          <w:sz w:val="20"/>
          <w:szCs w:val="20"/>
        </w:rPr>
        <w:t>Gencdag</w:t>
      </w:r>
      <w:proofErr w:type="spellEnd"/>
      <w:r>
        <w:rPr>
          <w:rFonts w:ascii="Times New Roman" w:hAnsi="Times New Roman" w:cs="Times New Roman"/>
          <w:b/>
          <w:bCs/>
          <w:sz w:val="20"/>
          <w:szCs w:val="20"/>
        </w:rPr>
        <w:t>, E. and Yilmaz, F. M. (2020).</w:t>
      </w:r>
      <w:r>
        <w:rPr>
          <w:rFonts w:ascii="Times New Roman" w:hAnsi="Times New Roman" w:cs="Times New Roman"/>
          <w:sz w:val="20"/>
          <w:szCs w:val="20"/>
        </w:rPr>
        <w:t xml:space="preserve"> Bioactive peptides derived from plant origin by-products: Biological activities and techno-functional utilizations in food developments - A review: Food Res Int, v. 136, </w:t>
      </w:r>
      <w:proofErr w:type="gramStart"/>
      <w:r>
        <w:rPr>
          <w:rFonts w:ascii="Times New Roman" w:hAnsi="Times New Roman" w:cs="Times New Roman"/>
          <w:sz w:val="20"/>
          <w:szCs w:val="20"/>
        </w:rPr>
        <w:t>no .</w:t>
      </w:r>
      <w:proofErr w:type="gramEnd"/>
      <w:r>
        <w:rPr>
          <w:rFonts w:ascii="Times New Roman" w:hAnsi="Times New Roman" w:cs="Times New Roman"/>
          <w:sz w:val="20"/>
          <w:szCs w:val="20"/>
        </w:rPr>
        <w:t xml:space="preserve"> 109504, p. 1-17.</w:t>
      </w:r>
    </w:p>
    <w:p w14:paraId="707DB4DB" w14:textId="77777777" w:rsidR="000D4D9E" w:rsidRDefault="00D81565" w:rsidP="00EA2FDF">
      <w:pPr>
        <w:pStyle w:val="EndNoteBibliography"/>
        <w:bidi w:val="0"/>
        <w:spacing w:after="0"/>
        <w:ind w:left="432" w:hanging="432"/>
        <w:jc w:val="both"/>
        <w:rPr>
          <w:rFonts w:ascii="Times New Roman" w:hAnsi="Times New Roman" w:cs="Times New Roman"/>
          <w:sz w:val="20"/>
          <w:szCs w:val="20"/>
          <w:rtl/>
        </w:rPr>
      </w:pPr>
      <w:r>
        <w:rPr>
          <w:rFonts w:ascii="Times New Roman" w:hAnsi="Times New Roman" w:cs="Times New Roman"/>
          <w:b/>
          <w:bCs/>
          <w:sz w:val="20"/>
          <w:szCs w:val="20"/>
        </w:rPr>
        <w:t>Ibáñez, M. A., de Blas, C., Cámara, L. and Mateos, G. G. (2020).</w:t>
      </w:r>
      <w:r>
        <w:rPr>
          <w:rFonts w:ascii="Times New Roman" w:hAnsi="Times New Roman" w:cs="Times New Roman"/>
          <w:sz w:val="20"/>
          <w:szCs w:val="20"/>
        </w:rPr>
        <w:t xml:space="preserve"> Chemical composition, protein quality and nutritive value of commercial soybean meals produced from beans from different countries: A meta-analytical study: Animal Feed Science and Technology, v. 267, no. 114531, p. 1-15.</w:t>
      </w:r>
    </w:p>
    <w:p w14:paraId="219035EA" w14:textId="77777777" w:rsidR="000D4D9E" w:rsidRDefault="00D81565" w:rsidP="00EA2FDF">
      <w:pPr>
        <w:pStyle w:val="EndNoteBibliography"/>
        <w:bidi w:val="0"/>
        <w:spacing w:after="0"/>
        <w:ind w:left="432" w:hanging="432"/>
        <w:jc w:val="both"/>
        <w:rPr>
          <w:rFonts w:ascii="Times New Roman" w:hAnsi="Times New Roman" w:cs="Times New Roman"/>
          <w:sz w:val="20"/>
          <w:szCs w:val="20"/>
        </w:rPr>
      </w:pPr>
      <w:r>
        <w:rPr>
          <w:rFonts w:ascii="Times New Roman" w:hAnsi="Times New Roman" w:cs="Times New Roman"/>
          <w:b/>
          <w:bCs/>
          <w:sz w:val="20"/>
          <w:szCs w:val="20"/>
        </w:rPr>
        <w:t xml:space="preserve">Janocha, A., Milczarek, A., </w:t>
      </w:r>
      <w:proofErr w:type="spellStart"/>
      <w:r>
        <w:rPr>
          <w:rFonts w:ascii="Times New Roman" w:hAnsi="Times New Roman" w:cs="Times New Roman"/>
          <w:b/>
          <w:bCs/>
          <w:sz w:val="20"/>
          <w:szCs w:val="20"/>
        </w:rPr>
        <w:t>Pietrusiak</w:t>
      </w:r>
      <w:proofErr w:type="spellEnd"/>
      <w:r>
        <w:rPr>
          <w:rFonts w:ascii="Times New Roman" w:hAnsi="Times New Roman" w:cs="Times New Roman"/>
          <w:b/>
          <w:bCs/>
          <w:sz w:val="20"/>
          <w:szCs w:val="20"/>
        </w:rPr>
        <w:t>, D., Laski, K. and Saleh, M. (2022).</w:t>
      </w:r>
      <w:r>
        <w:rPr>
          <w:rFonts w:ascii="Times New Roman" w:hAnsi="Times New Roman" w:cs="Times New Roman"/>
          <w:sz w:val="20"/>
          <w:szCs w:val="20"/>
        </w:rPr>
        <w:t xml:space="preserve"> Efficiency of Soybean Products in Broiler Chicken Nutrition: Animals (Basel), v. 12, no. 3, p. 1-16.</w:t>
      </w:r>
    </w:p>
    <w:p w14:paraId="34710B54" w14:textId="77777777" w:rsidR="000D4D9E" w:rsidRDefault="00D81565" w:rsidP="00EA2FDF">
      <w:pPr>
        <w:spacing w:after="0" w:line="240" w:lineRule="auto"/>
        <w:ind w:left="432" w:hanging="432"/>
        <w:jc w:val="both"/>
        <w:rPr>
          <w:rFonts w:ascii="Times New Roman" w:hAnsi="Times New Roman" w:cs="Times New Roman"/>
          <w:sz w:val="20"/>
          <w:szCs w:val="20"/>
        </w:rPr>
      </w:pPr>
      <w:r>
        <w:rPr>
          <w:rFonts w:ascii="Times New Roman" w:hAnsi="Times New Roman" w:cs="Times New Roman"/>
          <w:b/>
          <w:bCs/>
          <w:sz w:val="20"/>
          <w:szCs w:val="20"/>
        </w:rPr>
        <w:t>Kim,</w:t>
      </w:r>
      <w:r>
        <w:rPr>
          <w:rFonts w:ascii="Times New Roman" w:hAnsi="Times New Roman" w:cs="Times New Roman"/>
          <w:b/>
          <w:bCs/>
          <w:sz w:val="20"/>
          <w:szCs w:val="20"/>
          <w:rtl/>
        </w:rPr>
        <w:t xml:space="preserve"> </w:t>
      </w:r>
      <w:r>
        <w:rPr>
          <w:rFonts w:ascii="Times New Roman" w:hAnsi="Times New Roman" w:cs="Times New Roman"/>
          <w:b/>
          <w:bCs/>
          <w:sz w:val="20"/>
          <w:szCs w:val="20"/>
        </w:rPr>
        <w:t>C.; Le, D. and Lee, M. (2021).</w:t>
      </w:r>
      <w:r>
        <w:rPr>
          <w:rFonts w:ascii="Times New Roman" w:hAnsi="Times New Roman" w:cs="Times New Roman"/>
          <w:sz w:val="20"/>
          <w:szCs w:val="20"/>
        </w:rPr>
        <w:t xml:space="preserve"> Diterpenoids Isolated from Podocarpus </w:t>
      </w:r>
      <w:proofErr w:type="spellStart"/>
      <w:r>
        <w:rPr>
          <w:rFonts w:ascii="Times New Roman" w:hAnsi="Times New Roman" w:cs="Times New Roman"/>
          <w:sz w:val="20"/>
          <w:szCs w:val="20"/>
        </w:rPr>
        <w:t>Macrophyllus</w:t>
      </w:r>
      <w:proofErr w:type="spellEnd"/>
      <w:r>
        <w:rPr>
          <w:rFonts w:ascii="Times New Roman" w:hAnsi="Times New Roman" w:cs="Times New Roman"/>
          <w:sz w:val="20"/>
          <w:szCs w:val="20"/>
        </w:rPr>
        <w:t xml:space="preserve"> Inhibited the Inflammatory Mediators in LPS-Induced HT-29 and RAW 264.7 Cells. Molecules, v. 26(14), no. 4326. </w:t>
      </w:r>
      <w:hyperlink r:id="rId25" w:history="1">
        <w:r>
          <w:rPr>
            <w:rStyle w:val="Hyperlink"/>
            <w:rFonts w:ascii="Times New Roman" w:hAnsi="Times New Roman" w:cs="Times New Roman"/>
            <w:sz w:val="20"/>
            <w:szCs w:val="20"/>
          </w:rPr>
          <w:t>https://doi.org/10.3390/molecules26144326</w:t>
        </w:r>
      </w:hyperlink>
    </w:p>
    <w:p w14:paraId="6FCC6DA1" w14:textId="77777777" w:rsidR="000D4D9E" w:rsidRDefault="00D81565" w:rsidP="00EA2FDF">
      <w:pPr>
        <w:spacing w:after="0" w:line="240" w:lineRule="auto"/>
        <w:ind w:left="432" w:hanging="432"/>
        <w:jc w:val="both"/>
        <w:rPr>
          <w:rFonts w:ascii="Times New Roman" w:hAnsi="Times New Roman" w:cs="Times New Roman"/>
          <w:sz w:val="20"/>
          <w:szCs w:val="20"/>
        </w:rPr>
      </w:pPr>
      <w:r>
        <w:rPr>
          <w:rFonts w:ascii="Times New Roman" w:hAnsi="Times New Roman" w:cs="Times New Roman"/>
          <w:b/>
          <w:bCs/>
          <w:sz w:val="20"/>
          <w:szCs w:val="20"/>
        </w:rPr>
        <w:t>Kim, M. Y., Jang, G. Y., Oh, N. S., Baek, S.Y., Lee, S.H., Kim, K. M., Kim, T. M., Lee, J. and Jeong, H. S. (2017).</w:t>
      </w:r>
      <w:r>
        <w:rPr>
          <w:rFonts w:ascii="Times New Roman" w:hAnsi="Times New Roman" w:cs="Times New Roman"/>
          <w:sz w:val="20"/>
          <w:szCs w:val="20"/>
        </w:rPr>
        <w:t xml:space="preserve"> Characteristics and in vitro anti-inflammatory activities of protein extracts from pre-germinated black soybean [Glycine max (L.)] treated with high hydrostatic pressure Innovative: Food Science and Emerging Technologies, v. 43, p. 84-91.</w:t>
      </w:r>
    </w:p>
    <w:p w14:paraId="1096AAB5" w14:textId="77777777" w:rsidR="000D4D9E" w:rsidRDefault="00D81565" w:rsidP="00EA2FDF">
      <w:pPr>
        <w:spacing w:after="0" w:line="240" w:lineRule="auto"/>
        <w:ind w:left="432" w:hanging="432"/>
        <w:jc w:val="both"/>
        <w:rPr>
          <w:rFonts w:ascii="Times New Roman" w:hAnsi="Times New Roman" w:cs="Times New Roman"/>
          <w:sz w:val="20"/>
          <w:szCs w:val="20"/>
          <w:lang w:bidi="he-IL"/>
        </w:rPr>
      </w:pPr>
      <w:r>
        <w:rPr>
          <w:rFonts w:ascii="Times New Roman" w:hAnsi="Times New Roman" w:cs="Times New Roman"/>
          <w:b/>
          <w:bCs/>
          <w:sz w:val="20"/>
          <w:szCs w:val="20"/>
          <w:lang w:bidi="he-IL"/>
        </w:rPr>
        <w:t>Laemmli, U. K. (1970).</w:t>
      </w:r>
      <w:r>
        <w:rPr>
          <w:rFonts w:ascii="Times New Roman" w:hAnsi="Times New Roman" w:cs="Times New Roman"/>
          <w:sz w:val="20"/>
          <w:szCs w:val="20"/>
          <w:lang w:bidi="he-IL"/>
        </w:rPr>
        <w:t xml:space="preserve"> Cleavage of structural proteins during the assembly of the head of bacteriophage T</w:t>
      </w:r>
      <w:r>
        <w:rPr>
          <w:rFonts w:ascii="Times New Roman" w:hAnsi="Times New Roman" w:cs="Times New Roman"/>
          <w:sz w:val="20"/>
          <w:szCs w:val="20"/>
          <w:vertAlign w:val="subscript"/>
          <w:lang w:bidi="he-IL"/>
        </w:rPr>
        <w:t>4.</w:t>
      </w:r>
      <w:r>
        <w:rPr>
          <w:rFonts w:ascii="Times New Roman" w:hAnsi="Times New Roman" w:cs="Times New Roman"/>
          <w:sz w:val="20"/>
          <w:szCs w:val="20"/>
          <w:lang w:bidi="he-IL"/>
        </w:rPr>
        <w:t xml:space="preserve"> Nature, v. 227, p. 680-685.</w:t>
      </w:r>
    </w:p>
    <w:p w14:paraId="7F1FA6E9" w14:textId="77777777" w:rsidR="000D4D9E" w:rsidRDefault="00D81565" w:rsidP="00EA2FDF">
      <w:pPr>
        <w:spacing w:after="0" w:line="240" w:lineRule="auto"/>
        <w:ind w:left="432" w:hanging="432"/>
        <w:jc w:val="both"/>
        <w:rPr>
          <w:rFonts w:ascii="Times New Roman" w:hAnsi="Times New Roman" w:cs="Times New Roman"/>
          <w:kern w:val="2"/>
          <w:sz w:val="20"/>
          <w:szCs w:val="20"/>
          <w:rtl/>
        </w:rPr>
      </w:pPr>
      <w:r>
        <w:rPr>
          <w:rFonts w:ascii="Times New Roman" w:hAnsi="Times New Roman" w:cs="Times New Roman"/>
          <w:b/>
          <w:bCs/>
          <w:kern w:val="2"/>
          <w:sz w:val="20"/>
          <w:szCs w:val="20"/>
        </w:rPr>
        <w:t xml:space="preserve">Lammi, C., Aiello, G., </w:t>
      </w:r>
      <w:proofErr w:type="spellStart"/>
      <w:r>
        <w:rPr>
          <w:rFonts w:ascii="Times New Roman" w:hAnsi="Times New Roman" w:cs="Times New Roman"/>
          <w:b/>
          <w:bCs/>
          <w:kern w:val="2"/>
          <w:sz w:val="20"/>
          <w:szCs w:val="20"/>
        </w:rPr>
        <w:t>Boschin</w:t>
      </w:r>
      <w:proofErr w:type="spellEnd"/>
      <w:r>
        <w:rPr>
          <w:rFonts w:ascii="Times New Roman" w:hAnsi="Times New Roman" w:cs="Times New Roman"/>
          <w:b/>
          <w:bCs/>
          <w:kern w:val="2"/>
          <w:sz w:val="20"/>
          <w:szCs w:val="20"/>
        </w:rPr>
        <w:t>, G. and Arnoldi, A. (2019).</w:t>
      </w:r>
      <w:r>
        <w:rPr>
          <w:rFonts w:ascii="Times New Roman" w:hAnsi="Times New Roman" w:cs="Times New Roman"/>
          <w:kern w:val="2"/>
          <w:sz w:val="20"/>
          <w:szCs w:val="20"/>
        </w:rPr>
        <w:t xml:space="preserve"> Multifunctional peptides for the prevention of cardiovascular disease: A new</w:t>
      </w:r>
      <w:r>
        <w:rPr>
          <w:rFonts w:ascii="Times New Roman" w:hAnsi="Times New Roman" w:cs="Times New Roman"/>
          <w:kern w:val="2"/>
          <w:sz w:val="20"/>
          <w:szCs w:val="20"/>
          <w:rtl/>
        </w:rPr>
        <w:t xml:space="preserve"> </w:t>
      </w:r>
      <w:r>
        <w:rPr>
          <w:rFonts w:ascii="Times New Roman" w:hAnsi="Times New Roman" w:cs="Times New Roman"/>
          <w:kern w:val="2"/>
          <w:sz w:val="20"/>
          <w:szCs w:val="20"/>
        </w:rPr>
        <w:t>concept in the area of bioactive food-derived peptides: Journal of Functional Foods, v. 55, p. 135-</w:t>
      </w:r>
      <w:proofErr w:type="gramStart"/>
      <w:r>
        <w:rPr>
          <w:rFonts w:ascii="Times New Roman" w:hAnsi="Times New Roman" w:cs="Times New Roman"/>
          <w:kern w:val="2"/>
          <w:sz w:val="20"/>
          <w:szCs w:val="20"/>
        </w:rPr>
        <w:t>145.</w:t>
      </w:r>
      <w:r>
        <w:rPr>
          <w:rFonts w:ascii="Times New Roman" w:hAnsi="Times New Roman" w:cs="Times New Roman"/>
          <w:kern w:val="2"/>
          <w:sz w:val="20"/>
          <w:szCs w:val="20"/>
          <w:rtl/>
        </w:rPr>
        <w:t>.</w:t>
      </w:r>
      <w:proofErr w:type="gramEnd"/>
    </w:p>
    <w:p w14:paraId="7C532B95" w14:textId="77777777" w:rsidR="000D4D9E" w:rsidRDefault="00D81565" w:rsidP="00EA2FDF">
      <w:pPr>
        <w:spacing w:after="0" w:line="240" w:lineRule="auto"/>
        <w:ind w:left="432" w:hanging="432"/>
        <w:jc w:val="both"/>
        <w:rPr>
          <w:rFonts w:ascii="Times New Roman" w:hAnsi="Times New Roman" w:cs="Times New Roman"/>
          <w:kern w:val="2"/>
          <w:sz w:val="20"/>
          <w:szCs w:val="20"/>
          <w:rtl/>
        </w:rPr>
      </w:pPr>
      <w:r>
        <w:rPr>
          <w:rFonts w:ascii="Times New Roman" w:hAnsi="Times New Roman" w:cs="Times New Roman"/>
          <w:b/>
          <w:bCs/>
          <w:kern w:val="2"/>
          <w:sz w:val="20"/>
          <w:szCs w:val="20"/>
        </w:rPr>
        <w:t>Lee, H., Yildiz, G., dos Santos, L. C., Jiang, S., Andrade, J. E., Engeseth, N. J. and Feng, H. (2016).</w:t>
      </w:r>
      <w:r>
        <w:rPr>
          <w:rFonts w:ascii="Times New Roman" w:hAnsi="Times New Roman" w:cs="Times New Roman"/>
          <w:kern w:val="2"/>
          <w:sz w:val="20"/>
          <w:szCs w:val="20"/>
        </w:rPr>
        <w:t xml:space="preserve"> Soy protein nano-aggregates with improved functional properties prepared by sequential pH treatment and ultrasonication: Food Hydrocolloids, v. 55, p. 200-</w:t>
      </w:r>
      <w:proofErr w:type="gramStart"/>
      <w:r>
        <w:rPr>
          <w:rFonts w:ascii="Times New Roman" w:hAnsi="Times New Roman" w:cs="Times New Roman"/>
          <w:kern w:val="2"/>
          <w:sz w:val="20"/>
          <w:szCs w:val="20"/>
        </w:rPr>
        <w:t>209.</w:t>
      </w:r>
      <w:r>
        <w:rPr>
          <w:rFonts w:ascii="Times New Roman" w:hAnsi="Times New Roman" w:cs="Times New Roman"/>
          <w:kern w:val="2"/>
          <w:sz w:val="20"/>
          <w:szCs w:val="20"/>
          <w:rtl/>
        </w:rPr>
        <w:t>.</w:t>
      </w:r>
      <w:proofErr w:type="gramEnd"/>
    </w:p>
    <w:p w14:paraId="1DBBE58C" w14:textId="77777777" w:rsidR="000D4D9E" w:rsidRDefault="00D81565" w:rsidP="00EA2FDF">
      <w:pPr>
        <w:spacing w:after="0" w:line="240" w:lineRule="auto"/>
        <w:ind w:left="432" w:hanging="432"/>
        <w:jc w:val="both"/>
        <w:rPr>
          <w:rFonts w:ascii="Times New Roman" w:hAnsi="Times New Roman" w:cs="Times New Roman"/>
          <w:kern w:val="2"/>
          <w:sz w:val="20"/>
          <w:szCs w:val="20"/>
          <w:rtl/>
        </w:rPr>
      </w:pPr>
      <w:r>
        <w:rPr>
          <w:rFonts w:ascii="Times New Roman" w:hAnsi="Times New Roman" w:cs="Times New Roman"/>
          <w:b/>
          <w:bCs/>
          <w:kern w:val="2"/>
          <w:sz w:val="20"/>
          <w:szCs w:val="20"/>
        </w:rPr>
        <w:t>Le</w:t>
      </w:r>
      <w:bookmarkStart w:id="40" w:name="_Hlk160414479"/>
      <w:r>
        <w:rPr>
          <w:rFonts w:ascii="Times New Roman" w:hAnsi="Times New Roman" w:cs="Times New Roman"/>
          <w:b/>
          <w:bCs/>
          <w:kern w:val="2"/>
          <w:sz w:val="20"/>
          <w:szCs w:val="20"/>
        </w:rPr>
        <w:t xml:space="preserve">mes, A., C, de Paula, L., C, Filho, J., </w:t>
      </w:r>
      <w:proofErr w:type="gramStart"/>
      <w:r>
        <w:rPr>
          <w:rFonts w:ascii="Times New Roman" w:hAnsi="Times New Roman" w:cs="Times New Roman"/>
          <w:b/>
          <w:bCs/>
          <w:kern w:val="2"/>
          <w:sz w:val="20"/>
          <w:szCs w:val="20"/>
        </w:rPr>
        <w:t>G,O</w:t>
      </w:r>
      <w:proofErr w:type="gramEnd"/>
      <w:r>
        <w:rPr>
          <w:rFonts w:ascii="Times New Roman" w:hAnsi="Times New Roman" w:cs="Times New Roman"/>
          <w:b/>
          <w:bCs/>
          <w:kern w:val="2"/>
          <w:sz w:val="20"/>
          <w:szCs w:val="20"/>
        </w:rPr>
        <w:t xml:space="preserve">, do Prado, D., M,F, </w:t>
      </w:r>
      <w:proofErr w:type="spellStart"/>
      <w:r>
        <w:rPr>
          <w:rFonts w:ascii="Times New Roman" w:hAnsi="Times New Roman" w:cs="Times New Roman"/>
          <w:b/>
          <w:bCs/>
          <w:kern w:val="2"/>
          <w:sz w:val="20"/>
          <w:szCs w:val="20"/>
        </w:rPr>
        <w:t>Medronha</w:t>
      </w:r>
      <w:proofErr w:type="spellEnd"/>
      <w:r>
        <w:rPr>
          <w:rFonts w:ascii="Times New Roman" w:hAnsi="Times New Roman" w:cs="Times New Roman"/>
          <w:b/>
          <w:bCs/>
          <w:kern w:val="2"/>
          <w:sz w:val="20"/>
          <w:szCs w:val="20"/>
        </w:rPr>
        <w:t>, G., A. and Egea, M., B. (2020).</w:t>
      </w:r>
      <w:r>
        <w:rPr>
          <w:rFonts w:ascii="Times New Roman" w:hAnsi="Times New Roman" w:cs="Times New Roman"/>
          <w:kern w:val="2"/>
          <w:sz w:val="20"/>
          <w:szCs w:val="20"/>
        </w:rPr>
        <w:t xml:space="preserve"> Bioactive Peptides with Antihypertensive Property</w:t>
      </w:r>
      <w:bookmarkEnd w:id="40"/>
      <w:r>
        <w:rPr>
          <w:rFonts w:ascii="Times New Roman" w:hAnsi="Times New Roman" w:cs="Times New Roman"/>
          <w:kern w:val="2"/>
          <w:sz w:val="20"/>
          <w:szCs w:val="20"/>
        </w:rPr>
        <w:t xml:space="preserve"> Obtained from </w:t>
      </w:r>
      <w:proofErr w:type="spellStart"/>
      <w:r>
        <w:rPr>
          <w:rFonts w:ascii="Times New Roman" w:hAnsi="Times New Roman" w:cs="Times New Roman"/>
          <w:kern w:val="2"/>
          <w:sz w:val="20"/>
          <w:szCs w:val="20"/>
        </w:rPr>
        <w:t>Agroindustrial</w:t>
      </w:r>
      <w:proofErr w:type="spellEnd"/>
      <w:r>
        <w:rPr>
          <w:rFonts w:ascii="Times New Roman" w:hAnsi="Times New Roman" w:cs="Times New Roman"/>
          <w:kern w:val="2"/>
          <w:sz w:val="20"/>
          <w:szCs w:val="20"/>
        </w:rPr>
        <w:t xml:space="preserve"> Byproducts – Mini Review: Austin Journal of Nutrition &amp; Metabolism, v. 7, no. 3, p. 1082.</w:t>
      </w:r>
    </w:p>
    <w:p w14:paraId="4C61ED6C" w14:textId="77777777" w:rsidR="000D4D9E" w:rsidRDefault="00D81565" w:rsidP="00EA2FDF">
      <w:pPr>
        <w:spacing w:after="0" w:line="240" w:lineRule="auto"/>
        <w:ind w:left="432" w:hanging="432"/>
        <w:jc w:val="both"/>
        <w:rPr>
          <w:rFonts w:ascii="Times New Roman" w:hAnsi="Times New Roman" w:cs="Times New Roman"/>
          <w:kern w:val="2"/>
          <w:sz w:val="20"/>
          <w:szCs w:val="20"/>
          <w:rtl/>
          <w:lang w:bidi="ar-EG"/>
        </w:rPr>
      </w:pPr>
      <w:r>
        <w:rPr>
          <w:rFonts w:ascii="Times New Roman" w:hAnsi="Times New Roman" w:cs="Times New Roman"/>
          <w:b/>
          <w:bCs/>
          <w:kern w:val="2"/>
          <w:sz w:val="20"/>
          <w:szCs w:val="20"/>
        </w:rPr>
        <w:t>Liang, T., Lu, H., Ma, J., Sun, L. and Wang, J. (2023).</w:t>
      </w:r>
      <w:r>
        <w:rPr>
          <w:rFonts w:ascii="Times New Roman" w:hAnsi="Times New Roman" w:cs="Times New Roman"/>
          <w:kern w:val="2"/>
          <w:sz w:val="20"/>
          <w:szCs w:val="20"/>
        </w:rPr>
        <w:t xml:space="preserve"> Progress on membrane technology for </w:t>
      </w:r>
      <w:r>
        <w:rPr>
          <w:rFonts w:ascii="Times New Roman" w:hAnsi="Times New Roman" w:cs="Times New Roman"/>
          <w:kern w:val="2"/>
          <w:sz w:val="20"/>
          <w:szCs w:val="20"/>
        </w:rPr>
        <w:t>separating bioactive peptides.</w:t>
      </w:r>
      <w:r>
        <w:rPr>
          <w:rFonts w:ascii="Times New Roman" w:hAnsi="Times New Roman" w:cs="Times New Roman"/>
          <w:kern w:val="2"/>
          <w:sz w:val="20"/>
          <w:szCs w:val="20"/>
          <w:rtl/>
        </w:rPr>
        <w:t xml:space="preserve">: </w:t>
      </w:r>
      <w:r>
        <w:rPr>
          <w:rFonts w:ascii="Times New Roman" w:hAnsi="Times New Roman" w:cs="Times New Roman"/>
          <w:kern w:val="2"/>
          <w:sz w:val="20"/>
          <w:szCs w:val="20"/>
        </w:rPr>
        <w:t>Journal of Food Engineering, v. 340, no. 111321.</w:t>
      </w:r>
    </w:p>
    <w:p w14:paraId="63DE1F99" w14:textId="77777777" w:rsidR="000D4D9E" w:rsidRDefault="00D81565" w:rsidP="00EA2FDF">
      <w:pPr>
        <w:spacing w:after="0" w:line="240" w:lineRule="auto"/>
        <w:ind w:left="432" w:hanging="432"/>
        <w:jc w:val="both"/>
        <w:rPr>
          <w:rFonts w:ascii="Times New Roman" w:hAnsi="Times New Roman" w:cs="Times New Roman"/>
          <w:sz w:val="20"/>
          <w:szCs w:val="20"/>
          <w:lang w:bidi="he-IL"/>
        </w:rPr>
      </w:pPr>
      <w:r>
        <w:rPr>
          <w:rFonts w:ascii="Times New Roman" w:hAnsi="Times New Roman" w:cs="Times New Roman"/>
          <w:b/>
          <w:bCs/>
          <w:sz w:val="20"/>
          <w:szCs w:val="20"/>
        </w:rPr>
        <w:t>Li, L., Qing, Y., Wang, J., Wang, Y., Liu, J. and Mou, H. (2019).</w:t>
      </w:r>
      <w:r>
        <w:rPr>
          <w:rFonts w:ascii="Times New Roman" w:hAnsi="Times New Roman" w:cs="Times New Roman"/>
          <w:sz w:val="20"/>
          <w:szCs w:val="20"/>
        </w:rPr>
        <w:t xml:space="preserve"> Production of a water-soluble protein powder from anchovy and soybean meal by endogenous enzymatic hydrolysis and solid-state fermentation: Journal of Food Processing and Preservation, v. 43, no. 1, p. e13854.</w:t>
      </w:r>
      <w:r>
        <w:rPr>
          <w:rFonts w:ascii="Times New Roman" w:hAnsi="Times New Roman" w:cs="Times New Roman"/>
          <w:sz w:val="20"/>
          <w:szCs w:val="20"/>
          <w:lang w:bidi="he-IL"/>
        </w:rPr>
        <w:t xml:space="preserve"> </w:t>
      </w:r>
    </w:p>
    <w:p w14:paraId="5B6F28D7" w14:textId="77777777" w:rsidR="000D4D9E" w:rsidRDefault="00D81565" w:rsidP="00EA2FDF">
      <w:pPr>
        <w:spacing w:after="0" w:line="240" w:lineRule="auto"/>
        <w:ind w:left="432" w:hanging="432"/>
        <w:jc w:val="both"/>
        <w:rPr>
          <w:rFonts w:ascii="Times New Roman" w:hAnsi="Times New Roman" w:cs="Times New Roman"/>
          <w:sz w:val="20"/>
          <w:szCs w:val="20"/>
        </w:rPr>
      </w:pPr>
      <w:r>
        <w:rPr>
          <w:rFonts w:ascii="Times New Roman" w:hAnsi="Times New Roman" w:cs="Times New Roman"/>
          <w:b/>
          <w:bCs/>
          <w:sz w:val="20"/>
          <w:szCs w:val="20"/>
          <w:lang w:bidi="he-IL"/>
        </w:rPr>
        <w:t>Mabbot</w:t>
      </w:r>
      <w:r>
        <w:rPr>
          <w:rFonts w:ascii="Times New Roman" w:hAnsi="Times New Roman" w:cs="Times New Roman"/>
          <w:b/>
          <w:bCs/>
          <w:sz w:val="20"/>
          <w:szCs w:val="20"/>
          <w:rtl/>
          <w:lang w:bidi="ar-EG"/>
        </w:rPr>
        <w:t>.</w:t>
      </w:r>
      <w:r>
        <w:rPr>
          <w:rFonts w:ascii="Times New Roman" w:hAnsi="Times New Roman" w:cs="Times New Roman"/>
          <w:b/>
          <w:bCs/>
          <w:sz w:val="20"/>
          <w:szCs w:val="20"/>
          <w:lang w:bidi="he-IL"/>
        </w:rPr>
        <w:t xml:space="preserve"> A. G. (1990).</w:t>
      </w:r>
      <w:r>
        <w:rPr>
          <w:rFonts w:ascii="Times New Roman" w:hAnsi="Times New Roman" w:cs="Times New Roman"/>
          <w:sz w:val="20"/>
          <w:szCs w:val="20"/>
          <w:lang w:bidi="he-IL"/>
        </w:rPr>
        <w:t xml:space="preserve"> Qualitative amino acid analysis of small peptide by GC. J. Chemical Education, v. 67, no. (5), p. 441-445.</w:t>
      </w:r>
      <w:r>
        <w:rPr>
          <w:rFonts w:ascii="Times New Roman" w:hAnsi="Times New Roman" w:cs="Times New Roman"/>
          <w:sz w:val="20"/>
          <w:szCs w:val="20"/>
        </w:rPr>
        <w:t xml:space="preserve"> </w:t>
      </w:r>
    </w:p>
    <w:p w14:paraId="527EAE66" w14:textId="77777777" w:rsidR="000D4D9E" w:rsidRDefault="00D81565" w:rsidP="00EA2FDF">
      <w:pPr>
        <w:spacing w:after="0" w:line="240" w:lineRule="auto"/>
        <w:ind w:left="432" w:hanging="432"/>
        <w:jc w:val="both"/>
        <w:rPr>
          <w:rFonts w:ascii="Times New Roman" w:hAnsi="Times New Roman" w:cs="Times New Roman"/>
          <w:sz w:val="20"/>
          <w:szCs w:val="20"/>
          <w:lang w:bidi="he-IL"/>
        </w:rPr>
      </w:pPr>
      <w:r>
        <w:rPr>
          <w:rFonts w:ascii="Times New Roman" w:hAnsi="Times New Roman" w:cs="Times New Roman"/>
          <w:b/>
          <w:bCs/>
          <w:sz w:val="20"/>
          <w:szCs w:val="20"/>
        </w:rPr>
        <w:t>Minh, N. P. (2015).</w:t>
      </w:r>
      <w:r>
        <w:rPr>
          <w:rFonts w:ascii="Times New Roman" w:hAnsi="Times New Roman" w:cs="Times New Roman"/>
          <w:sz w:val="20"/>
          <w:szCs w:val="20"/>
        </w:rPr>
        <w:t xml:space="preserve"> </w:t>
      </w:r>
      <w:proofErr w:type="spellStart"/>
      <w:r>
        <w:rPr>
          <w:rFonts w:ascii="Times New Roman" w:hAnsi="Times New Roman" w:cs="Times New Roman"/>
          <w:sz w:val="20"/>
          <w:szCs w:val="20"/>
        </w:rPr>
        <w:t>Alcalase</w:t>
      </w:r>
      <w:proofErr w:type="spellEnd"/>
      <w:r>
        <w:rPr>
          <w:rFonts w:ascii="Times New Roman" w:hAnsi="Times New Roman" w:cs="Times New Roman"/>
          <w:sz w:val="20"/>
          <w:szCs w:val="20"/>
        </w:rPr>
        <w:t xml:space="preserve"> and </w:t>
      </w:r>
      <w:proofErr w:type="spellStart"/>
      <w:r>
        <w:rPr>
          <w:rFonts w:ascii="Times New Roman" w:hAnsi="Times New Roman" w:cs="Times New Roman"/>
          <w:sz w:val="20"/>
          <w:szCs w:val="20"/>
        </w:rPr>
        <w:t>Protamex</w:t>
      </w:r>
      <w:proofErr w:type="spellEnd"/>
      <w:r>
        <w:rPr>
          <w:rFonts w:ascii="Times New Roman" w:hAnsi="Times New Roman" w:cs="Times New Roman"/>
          <w:sz w:val="20"/>
          <w:szCs w:val="20"/>
        </w:rPr>
        <w:t xml:space="preserve"> Hydrolysis of Bioactive Peptides from Soybean: Bulletin of Environment, Pharmacology and Life Sciences, v. 4, n. 7, p. 132-143.</w:t>
      </w:r>
    </w:p>
    <w:p w14:paraId="60F56747" w14:textId="77777777" w:rsidR="000D4D9E" w:rsidRDefault="00D81565" w:rsidP="00EA2FDF">
      <w:pPr>
        <w:spacing w:after="0" w:line="240" w:lineRule="auto"/>
        <w:ind w:left="432" w:hanging="432"/>
        <w:jc w:val="both"/>
        <w:rPr>
          <w:rFonts w:ascii="Times New Roman" w:hAnsi="Times New Roman" w:cs="Times New Roman"/>
          <w:kern w:val="2"/>
          <w:sz w:val="20"/>
          <w:szCs w:val="20"/>
        </w:rPr>
      </w:pPr>
      <w:r>
        <w:rPr>
          <w:rFonts w:ascii="Times New Roman" w:hAnsi="Times New Roman" w:cs="Times New Roman"/>
          <w:b/>
          <w:bCs/>
          <w:kern w:val="2"/>
          <w:sz w:val="20"/>
          <w:szCs w:val="20"/>
        </w:rPr>
        <w:t>Mukherjee, R., Chakraborty, R. and Dutta, A. (2016).</w:t>
      </w:r>
      <w:r>
        <w:rPr>
          <w:rFonts w:ascii="Times New Roman" w:hAnsi="Times New Roman" w:cs="Times New Roman"/>
          <w:kern w:val="2"/>
          <w:sz w:val="20"/>
          <w:szCs w:val="20"/>
        </w:rPr>
        <w:t xml:space="preserve"> Role of Fermentation in Improving Nutritional Quality of Soybean Meal - A Review: Asian-</w:t>
      </w:r>
      <w:proofErr w:type="spellStart"/>
      <w:r>
        <w:rPr>
          <w:rFonts w:ascii="Times New Roman" w:hAnsi="Times New Roman" w:cs="Times New Roman"/>
          <w:kern w:val="2"/>
          <w:sz w:val="20"/>
          <w:szCs w:val="20"/>
        </w:rPr>
        <w:t>Australas</w:t>
      </w:r>
      <w:proofErr w:type="spellEnd"/>
      <w:r>
        <w:rPr>
          <w:rFonts w:ascii="Times New Roman" w:hAnsi="Times New Roman" w:cs="Times New Roman"/>
          <w:kern w:val="2"/>
          <w:sz w:val="20"/>
          <w:szCs w:val="20"/>
        </w:rPr>
        <w:t xml:space="preserve"> J Anim Sci, v. 29, no. 11, p. 1523-1529.</w:t>
      </w:r>
    </w:p>
    <w:p w14:paraId="41880208" w14:textId="77777777" w:rsidR="000D4D9E" w:rsidRDefault="00D81565" w:rsidP="00EA2FDF">
      <w:pPr>
        <w:spacing w:after="0" w:line="240" w:lineRule="auto"/>
        <w:ind w:left="432" w:hanging="432"/>
        <w:jc w:val="both"/>
        <w:rPr>
          <w:rFonts w:ascii="Times New Roman" w:hAnsi="Times New Roman" w:cs="Times New Roman"/>
          <w:sz w:val="20"/>
          <w:szCs w:val="20"/>
        </w:rPr>
      </w:pPr>
      <w:r>
        <w:rPr>
          <w:rFonts w:ascii="Times New Roman" w:hAnsi="Times New Roman" w:cs="Times New Roman"/>
          <w:b/>
          <w:bCs/>
          <w:sz w:val="20"/>
          <w:szCs w:val="20"/>
        </w:rPr>
        <w:t xml:space="preserve">Nath, A., Kailo, G.G., Mednyánszky, Z., </w:t>
      </w:r>
      <w:proofErr w:type="spellStart"/>
      <w:r>
        <w:rPr>
          <w:rFonts w:ascii="Times New Roman" w:hAnsi="Times New Roman" w:cs="Times New Roman"/>
          <w:b/>
          <w:bCs/>
          <w:sz w:val="20"/>
          <w:szCs w:val="20"/>
        </w:rPr>
        <w:t>Kiskó</w:t>
      </w:r>
      <w:proofErr w:type="spellEnd"/>
      <w:r>
        <w:rPr>
          <w:rFonts w:ascii="Times New Roman" w:hAnsi="Times New Roman" w:cs="Times New Roman"/>
          <w:b/>
          <w:bCs/>
          <w:sz w:val="20"/>
          <w:szCs w:val="20"/>
        </w:rPr>
        <w:t xml:space="preserve">, G., Barbara Csehi, B., </w:t>
      </w:r>
      <w:proofErr w:type="spellStart"/>
      <w:r>
        <w:rPr>
          <w:rFonts w:ascii="Times New Roman" w:hAnsi="Times New Roman" w:cs="Times New Roman"/>
          <w:b/>
          <w:bCs/>
          <w:sz w:val="20"/>
          <w:szCs w:val="20"/>
        </w:rPr>
        <w:t>Pásztorné</w:t>
      </w:r>
      <w:proofErr w:type="spellEnd"/>
      <w:r>
        <w:rPr>
          <w:rFonts w:ascii="Times New Roman" w:hAnsi="Times New Roman" w:cs="Times New Roman"/>
          <w:b/>
          <w:bCs/>
          <w:sz w:val="20"/>
          <w:szCs w:val="20"/>
        </w:rPr>
        <w:t>-Huszár, K., Renáta Gerencsér-Berta, R., Galambos, I., Pozsgai, E., Bánvölgyi, S. and Vatai, G. (2020).</w:t>
      </w:r>
      <w:r>
        <w:rPr>
          <w:rFonts w:ascii="Times New Roman" w:hAnsi="Times New Roman" w:cs="Times New Roman"/>
          <w:sz w:val="20"/>
          <w:szCs w:val="20"/>
        </w:rPr>
        <w:t xml:space="preserve"> Antioxidant and Antibacterial Peptides from Soybean Milk through Enzymatic- and Membrane-Based Technologies: Bioengineering, v.7, no. 5, p. 1-18.</w:t>
      </w:r>
    </w:p>
    <w:p w14:paraId="19C2D4AF" w14:textId="77777777" w:rsidR="000D4D9E" w:rsidRDefault="00D81565" w:rsidP="00EA2FDF">
      <w:pPr>
        <w:pStyle w:val="EndNoteBibliography"/>
        <w:bidi w:val="0"/>
        <w:spacing w:after="0"/>
        <w:ind w:left="432" w:hanging="432"/>
        <w:jc w:val="both"/>
        <w:rPr>
          <w:rFonts w:ascii="Times New Roman" w:hAnsi="Times New Roman" w:cs="Times New Roman"/>
          <w:kern w:val="2"/>
          <w:sz w:val="20"/>
          <w:szCs w:val="20"/>
        </w:rPr>
      </w:pPr>
      <w:bookmarkStart w:id="41" w:name="_Hlk160414795"/>
      <w:proofErr w:type="spellStart"/>
      <w:r>
        <w:rPr>
          <w:rFonts w:ascii="Times New Roman" w:hAnsi="Times New Roman" w:cs="Times New Roman"/>
          <w:b/>
          <w:bCs/>
          <w:kern w:val="2"/>
          <w:sz w:val="20"/>
          <w:szCs w:val="20"/>
        </w:rPr>
        <w:t>Ratnaningsih</w:t>
      </w:r>
      <w:proofErr w:type="spellEnd"/>
      <w:r>
        <w:rPr>
          <w:rFonts w:ascii="Times New Roman" w:hAnsi="Times New Roman" w:cs="Times New Roman"/>
          <w:b/>
          <w:bCs/>
          <w:kern w:val="2"/>
          <w:sz w:val="20"/>
          <w:szCs w:val="20"/>
        </w:rPr>
        <w:t xml:space="preserve">, </w:t>
      </w:r>
      <w:proofErr w:type="gramStart"/>
      <w:r>
        <w:rPr>
          <w:rFonts w:ascii="Times New Roman" w:hAnsi="Times New Roman" w:cs="Times New Roman"/>
          <w:b/>
          <w:bCs/>
          <w:kern w:val="2"/>
          <w:sz w:val="20"/>
          <w:szCs w:val="20"/>
        </w:rPr>
        <w:t>E</w:t>
      </w:r>
      <w:r>
        <w:rPr>
          <w:rFonts w:ascii="Times New Roman" w:hAnsi="Times New Roman" w:cs="Times New Roman"/>
          <w:b/>
          <w:bCs/>
          <w:kern w:val="2"/>
          <w:sz w:val="20"/>
          <w:szCs w:val="20"/>
          <w:rtl/>
        </w:rPr>
        <w:t>.,</w:t>
      </w:r>
      <w:r>
        <w:rPr>
          <w:rFonts w:ascii="Times New Roman" w:hAnsi="Times New Roman" w:cs="Times New Roman"/>
          <w:b/>
          <w:bCs/>
          <w:kern w:val="2"/>
          <w:sz w:val="20"/>
          <w:szCs w:val="20"/>
        </w:rPr>
        <w:t>Reynard</w:t>
      </w:r>
      <w:proofErr w:type="gramEnd"/>
      <w:r>
        <w:rPr>
          <w:rFonts w:ascii="Times New Roman" w:hAnsi="Times New Roman" w:cs="Times New Roman"/>
          <w:b/>
          <w:bCs/>
          <w:kern w:val="2"/>
          <w:sz w:val="20"/>
          <w:szCs w:val="20"/>
        </w:rPr>
        <w:t xml:space="preserve">, R., </w:t>
      </w:r>
      <w:proofErr w:type="spellStart"/>
      <w:r>
        <w:rPr>
          <w:rFonts w:ascii="Times New Roman" w:hAnsi="Times New Roman" w:cs="Times New Roman"/>
          <w:b/>
          <w:bCs/>
          <w:kern w:val="2"/>
          <w:sz w:val="20"/>
          <w:szCs w:val="20"/>
        </w:rPr>
        <w:t>Khoiruddin</w:t>
      </w:r>
      <w:proofErr w:type="spellEnd"/>
      <w:r>
        <w:rPr>
          <w:rFonts w:ascii="Times New Roman" w:hAnsi="Times New Roman" w:cs="Times New Roman"/>
          <w:b/>
          <w:bCs/>
          <w:kern w:val="2"/>
          <w:sz w:val="20"/>
          <w:szCs w:val="20"/>
        </w:rPr>
        <w:t xml:space="preserve">, K., </w:t>
      </w:r>
      <w:proofErr w:type="spellStart"/>
      <w:r>
        <w:rPr>
          <w:rFonts w:ascii="Times New Roman" w:hAnsi="Times New Roman" w:cs="Times New Roman"/>
          <w:b/>
          <w:bCs/>
          <w:kern w:val="2"/>
          <w:sz w:val="20"/>
          <w:szCs w:val="20"/>
        </w:rPr>
        <w:t>Wenten</w:t>
      </w:r>
      <w:proofErr w:type="spellEnd"/>
      <w:r>
        <w:rPr>
          <w:rFonts w:ascii="Times New Roman" w:hAnsi="Times New Roman" w:cs="Times New Roman"/>
          <w:b/>
          <w:bCs/>
          <w:kern w:val="2"/>
          <w:sz w:val="20"/>
          <w:szCs w:val="20"/>
        </w:rPr>
        <w:t>, I. G. and Boopathy, R. (2021).</w:t>
      </w:r>
      <w:r>
        <w:rPr>
          <w:rFonts w:ascii="Times New Roman" w:hAnsi="Times New Roman" w:cs="Times New Roman"/>
          <w:kern w:val="2"/>
          <w:sz w:val="20"/>
          <w:szCs w:val="20"/>
        </w:rPr>
        <w:t xml:space="preserve"> Recent Advancements of UF-Based Separation for Selective Enrichment of Proteins and Bioactive Peptides—A Review: Applied Sciences, v. 11, no. 3.</w:t>
      </w:r>
    </w:p>
    <w:p w14:paraId="62660701" w14:textId="77777777" w:rsidR="000D4D9E" w:rsidRDefault="00D81565" w:rsidP="00EA2FDF">
      <w:pPr>
        <w:spacing w:after="0" w:line="240" w:lineRule="auto"/>
        <w:ind w:left="432" w:hanging="432"/>
        <w:jc w:val="both"/>
        <w:rPr>
          <w:rFonts w:ascii="Times New Roman" w:hAnsi="Times New Roman" w:cs="Times New Roman"/>
          <w:kern w:val="2"/>
          <w:sz w:val="20"/>
          <w:szCs w:val="20"/>
          <w14:ligatures w14:val="standardContextual"/>
        </w:rPr>
      </w:pPr>
      <w:r>
        <w:rPr>
          <w:rFonts w:ascii="Times New Roman" w:hAnsi="Times New Roman" w:cs="Times New Roman"/>
          <w:b/>
          <w:bCs/>
          <w:kern w:val="2"/>
          <w:sz w:val="20"/>
          <w:szCs w:val="20"/>
          <w14:ligatures w14:val="standardContextual"/>
        </w:rPr>
        <w:t xml:space="preserve">Rodionova, O. Y., Fernández </w:t>
      </w:r>
      <w:proofErr w:type="spellStart"/>
      <w:r>
        <w:rPr>
          <w:rFonts w:ascii="Times New Roman" w:hAnsi="Times New Roman" w:cs="Times New Roman"/>
          <w:b/>
          <w:bCs/>
          <w:kern w:val="2"/>
          <w:sz w:val="20"/>
          <w:szCs w:val="20"/>
          <w14:ligatures w14:val="standardContextual"/>
        </w:rPr>
        <w:t>Pierna</w:t>
      </w:r>
      <w:proofErr w:type="spellEnd"/>
      <w:r>
        <w:rPr>
          <w:rFonts w:ascii="Times New Roman" w:hAnsi="Times New Roman" w:cs="Times New Roman"/>
          <w:b/>
          <w:bCs/>
          <w:kern w:val="2"/>
          <w:sz w:val="20"/>
          <w:szCs w:val="20"/>
          <w14:ligatures w14:val="standardContextual"/>
        </w:rPr>
        <w:t>, J. A</w:t>
      </w:r>
      <w:r>
        <w:rPr>
          <w:rFonts w:ascii="Times New Roman" w:hAnsi="Times New Roman" w:cs="Times New Roman"/>
          <w:b/>
          <w:bCs/>
          <w:kern w:val="2"/>
          <w:sz w:val="20"/>
          <w:szCs w:val="20"/>
          <w:rtl/>
          <w14:ligatures w14:val="standardContextual"/>
        </w:rPr>
        <w:t xml:space="preserve">., </w:t>
      </w:r>
      <w:r>
        <w:rPr>
          <w:rFonts w:ascii="Times New Roman" w:hAnsi="Times New Roman" w:cs="Times New Roman"/>
          <w:b/>
          <w:bCs/>
          <w:kern w:val="2"/>
          <w:sz w:val="20"/>
          <w:szCs w:val="20"/>
          <w14:ligatures w14:val="standardContextual"/>
        </w:rPr>
        <w:t xml:space="preserve">Baeten, V. and </w:t>
      </w:r>
      <w:proofErr w:type="spellStart"/>
      <w:r>
        <w:rPr>
          <w:rFonts w:ascii="Times New Roman" w:hAnsi="Times New Roman" w:cs="Times New Roman"/>
          <w:b/>
          <w:bCs/>
          <w:kern w:val="2"/>
          <w:sz w:val="20"/>
          <w:szCs w:val="20"/>
          <w14:ligatures w14:val="standardContextual"/>
        </w:rPr>
        <w:t>Pomerantsev</w:t>
      </w:r>
      <w:proofErr w:type="spellEnd"/>
      <w:r>
        <w:rPr>
          <w:rFonts w:ascii="Times New Roman" w:hAnsi="Times New Roman" w:cs="Times New Roman"/>
          <w:b/>
          <w:bCs/>
          <w:kern w:val="2"/>
          <w:sz w:val="20"/>
          <w:szCs w:val="20"/>
          <w14:ligatures w14:val="standardContextual"/>
        </w:rPr>
        <w:t>, A. L., (2021)</w:t>
      </w:r>
      <w:r>
        <w:rPr>
          <w:rFonts w:ascii="Times New Roman" w:hAnsi="Times New Roman" w:cs="Times New Roman"/>
          <w:kern w:val="2"/>
          <w:sz w:val="20"/>
          <w:szCs w:val="20"/>
          <w14:ligatures w14:val="standardContextual"/>
        </w:rPr>
        <w:t>, Chemometric non-targeted analysis for detection of soybean meal adulteration by near infrared spectroscopy: Food Control, v. 119</w:t>
      </w:r>
      <w:r>
        <w:rPr>
          <w:rFonts w:ascii="Times New Roman" w:hAnsi="Times New Roman" w:cs="Times New Roman"/>
          <w:kern w:val="2"/>
          <w:sz w:val="20"/>
          <w:szCs w:val="20"/>
          <w:rtl/>
          <w14:ligatures w14:val="standardContextual"/>
        </w:rPr>
        <w:t>.</w:t>
      </w:r>
      <w:bookmarkEnd w:id="41"/>
      <w:r>
        <w:rPr>
          <w:rFonts w:ascii="Times New Roman" w:hAnsi="Times New Roman" w:cs="Times New Roman"/>
          <w:kern w:val="2"/>
          <w:sz w:val="20"/>
          <w:szCs w:val="20"/>
          <w14:ligatures w14:val="standardContextual"/>
        </w:rPr>
        <w:t>, no. 107459.</w:t>
      </w:r>
    </w:p>
    <w:p w14:paraId="7F278B80" w14:textId="77777777" w:rsidR="000D4D9E" w:rsidRDefault="00D81565" w:rsidP="00EA2FDF">
      <w:pPr>
        <w:pStyle w:val="EndNoteBibliography"/>
        <w:bidi w:val="0"/>
        <w:spacing w:after="0"/>
        <w:ind w:left="432" w:hanging="432"/>
        <w:jc w:val="both"/>
        <w:rPr>
          <w:rFonts w:ascii="Times New Roman" w:hAnsi="Times New Roman" w:cs="Times New Roman"/>
          <w:sz w:val="20"/>
          <w:szCs w:val="20"/>
        </w:rPr>
      </w:pPr>
      <w:r>
        <w:rPr>
          <w:rFonts w:ascii="Times New Roman" w:hAnsi="Times New Roman" w:cs="Times New Roman"/>
          <w:b/>
          <w:bCs/>
          <w:sz w:val="20"/>
          <w:szCs w:val="20"/>
        </w:rPr>
        <w:t>Sánchez, A. and Vázquez, A. (2017).</w:t>
      </w:r>
      <w:r>
        <w:rPr>
          <w:rFonts w:ascii="Times New Roman" w:hAnsi="Times New Roman" w:cs="Times New Roman"/>
          <w:sz w:val="20"/>
          <w:szCs w:val="20"/>
        </w:rPr>
        <w:t xml:space="preserve"> Bioactive peptides: A review: Food Quality and Safety, v. 1, no. 1, p. 29-46.</w:t>
      </w:r>
    </w:p>
    <w:p w14:paraId="2B1F9B0C" w14:textId="77777777" w:rsidR="000D4D9E" w:rsidRDefault="00D81565" w:rsidP="00EA2FDF">
      <w:pPr>
        <w:spacing w:after="0" w:line="240" w:lineRule="auto"/>
        <w:ind w:left="432" w:hanging="432"/>
        <w:jc w:val="both"/>
        <w:rPr>
          <w:rFonts w:ascii="Times New Roman" w:hAnsi="Times New Roman" w:cs="Times New Roman"/>
          <w:sz w:val="20"/>
          <w:szCs w:val="20"/>
        </w:rPr>
      </w:pPr>
      <w:r>
        <w:rPr>
          <w:rFonts w:ascii="Times New Roman" w:hAnsi="Times New Roman" w:cs="Times New Roman"/>
          <w:b/>
          <w:bCs/>
          <w:sz w:val="20"/>
          <w:szCs w:val="20"/>
        </w:rPr>
        <w:t>Steel, R. G. (1997).</w:t>
      </w:r>
      <w:r>
        <w:rPr>
          <w:rFonts w:ascii="Times New Roman" w:hAnsi="Times New Roman" w:cs="Times New Roman"/>
          <w:sz w:val="20"/>
          <w:szCs w:val="20"/>
        </w:rPr>
        <w:t xml:space="preserve"> Principle and procedures of statistics a biometrical approach, 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ed. McGraw-Hill, New York, NY, USA. P. 139-203.</w:t>
      </w:r>
    </w:p>
    <w:p w14:paraId="768BE469" w14:textId="77777777" w:rsidR="000D4D9E" w:rsidRDefault="00D81565" w:rsidP="00EA2FDF">
      <w:pPr>
        <w:spacing w:after="0" w:line="240" w:lineRule="auto"/>
        <w:ind w:left="432" w:hanging="432"/>
        <w:jc w:val="both"/>
        <w:rPr>
          <w:rFonts w:ascii="Times New Roman" w:hAnsi="Times New Roman" w:cs="Times New Roman"/>
          <w:sz w:val="20"/>
          <w:szCs w:val="20"/>
        </w:rPr>
      </w:pPr>
      <w:r>
        <w:rPr>
          <w:rFonts w:ascii="Times New Roman" w:hAnsi="Times New Roman" w:cs="Times New Roman"/>
          <w:b/>
          <w:bCs/>
          <w:sz w:val="20"/>
          <w:szCs w:val="20"/>
        </w:rPr>
        <w:t>Tang, J.; Diao, P. and Shu, X. (2019).</w:t>
      </w:r>
      <w:r>
        <w:rPr>
          <w:rFonts w:ascii="Times New Roman" w:hAnsi="Times New Roman" w:cs="Times New Roman"/>
          <w:sz w:val="20"/>
          <w:szCs w:val="20"/>
        </w:rPr>
        <w:t xml:space="preserve"> Quercetin and Quercitrin Attenuates the Inflammatory Response and Oxidative Stress in LPS-Induced RAW264.7 Cells: In Vitro Assessment and a Theoretical Model. Biomed Res Int, p. 1–8. </w:t>
      </w:r>
      <w:hyperlink r:id="rId26" w:history="1">
        <w:r>
          <w:rPr>
            <w:rStyle w:val="Hyperlink"/>
            <w:rFonts w:ascii="Times New Roman" w:hAnsi="Times New Roman" w:cs="Times New Roman"/>
            <w:sz w:val="20"/>
            <w:szCs w:val="20"/>
          </w:rPr>
          <w:t>https://doi.org/10.1155/2019/7039802</w:t>
        </w:r>
      </w:hyperlink>
    </w:p>
    <w:p w14:paraId="6FC6942A" w14:textId="77777777" w:rsidR="000D4D9E" w:rsidRDefault="00D81565" w:rsidP="00EA2FDF">
      <w:pPr>
        <w:pStyle w:val="EndNoteBibliography"/>
        <w:bidi w:val="0"/>
        <w:spacing w:after="0"/>
        <w:ind w:left="432" w:hanging="432"/>
        <w:jc w:val="both"/>
        <w:rPr>
          <w:rFonts w:ascii="Times New Roman" w:hAnsi="Times New Roman" w:cs="Times New Roman"/>
          <w:sz w:val="20"/>
          <w:szCs w:val="20"/>
        </w:rPr>
      </w:pPr>
      <w:r>
        <w:rPr>
          <w:rFonts w:ascii="Times New Roman" w:hAnsi="Times New Roman" w:cs="Times New Roman"/>
          <w:b/>
          <w:bCs/>
          <w:sz w:val="20"/>
          <w:szCs w:val="20"/>
        </w:rPr>
        <w:t>Tang, K., Zhang, M., Liu, D., Li, Y. and Zhang, P. (2020).</w:t>
      </w:r>
      <w:r>
        <w:rPr>
          <w:rFonts w:ascii="Times New Roman" w:hAnsi="Times New Roman" w:cs="Times New Roman"/>
          <w:sz w:val="20"/>
          <w:szCs w:val="20"/>
        </w:rPr>
        <w:t xml:space="preserve"> Changes in molecular structure of protein and carbohydrate in soybean products with different processing methods and their effects on nutrient degradation characteristics of the </w:t>
      </w:r>
      <w:r>
        <w:rPr>
          <w:rFonts w:ascii="Times New Roman" w:hAnsi="Times New Roman" w:cs="Times New Roman"/>
          <w:sz w:val="20"/>
          <w:szCs w:val="20"/>
        </w:rPr>
        <w:lastRenderedPageBreak/>
        <w:t>products: Czech Journal of Animal Science, v. 65, no. 7, p. 233-246.</w:t>
      </w:r>
    </w:p>
    <w:p w14:paraId="302F118F" w14:textId="77777777" w:rsidR="000D4D9E" w:rsidRDefault="00D81565" w:rsidP="00EA2FDF">
      <w:pPr>
        <w:spacing w:after="0" w:line="240" w:lineRule="auto"/>
        <w:ind w:left="432" w:hanging="432"/>
        <w:jc w:val="both"/>
        <w:rPr>
          <w:rFonts w:ascii="Times New Roman" w:hAnsi="Times New Roman" w:cs="Times New Roman"/>
          <w:sz w:val="20"/>
          <w:szCs w:val="20"/>
          <w:lang w:bidi="ar-EG"/>
        </w:rPr>
      </w:pPr>
      <w:r>
        <w:rPr>
          <w:rFonts w:ascii="Times New Roman" w:hAnsi="Times New Roman" w:cs="Times New Roman"/>
          <w:b/>
          <w:bCs/>
          <w:sz w:val="20"/>
          <w:szCs w:val="20"/>
        </w:rPr>
        <w:t>Tassi, A. L. W., Bento, J. A.C., Caliari, M., da Silva, V. S.N., Pacheco, M. T. B. and Junior, M. S. S. (2019).</w:t>
      </w:r>
      <w:r>
        <w:rPr>
          <w:rFonts w:ascii="Times New Roman" w:hAnsi="Times New Roman" w:cs="Times New Roman"/>
          <w:sz w:val="20"/>
          <w:szCs w:val="20"/>
        </w:rPr>
        <w:t xml:space="preserve"> Physical and chemical characteristics of soybean preserve as a function of maceration time and acetic acid: Food Science and Technology, v. 39, no. (3), p. 552-558.</w:t>
      </w:r>
    </w:p>
    <w:p w14:paraId="18C16FFF" w14:textId="77777777" w:rsidR="000D4D9E" w:rsidRDefault="00D81565" w:rsidP="00EA2FDF">
      <w:pPr>
        <w:tabs>
          <w:tab w:val="left" w:pos="5565"/>
        </w:tabs>
        <w:spacing w:after="0" w:line="240" w:lineRule="auto"/>
        <w:ind w:left="432" w:hanging="432"/>
        <w:jc w:val="both"/>
        <w:rPr>
          <w:rFonts w:ascii="Times New Roman" w:hAnsi="Times New Roman" w:cs="Times New Roman"/>
          <w:sz w:val="20"/>
          <w:szCs w:val="20"/>
        </w:rPr>
      </w:pPr>
      <w:proofErr w:type="spellStart"/>
      <w:r>
        <w:rPr>
          <w:rFonts w:ascii="Times New Roman" w:hAnsi="Times New Roman" w:cs="Times New Roman"/>
          <w:b/>
          <w:bCs/>
          <w:sz w:val="20"/>
          <w:szCs w:val="20"/>
        </w:rPr>
        <w:t>Toal´a</w:t>
      </w:r>
      <w:proofErr w:type="spellEnd"/>
      <w:r>
        <w:rPr>
          <w:rFonts w:ascii="Times New Roman" w:hAnsi="Times New Roman" w:cs="Times New Roman"/>
          <w:b/>
          <w:bCs/>
          <w:sz w:val="20"/>
          <w:szCs w:val="20"/>
        </w:rPr>
        <w:t>, J. E. A., Guerrero, D. Q., M., L. A. and Zambrano Zaragoza, M. L. (2022).</w:t>
      </w:r>
      <w:r>
        <w:rPr>
          <w:rFonts w:ascii="Times New Roman" w:hAnsi="Times New Roman" w:cs="Times New Roman"/>
          <w:sz w:val="20"/>
          <w:szCs w:val="20"/>
        </w:rPr>
        <w:t xml:space="preserve"> Encapsulation of bioactive peptides: a strategy to improve the stability, protect the nutraceutical bioactivity and support their food applications: the Royal Society of Chemistry, v. 12, p. 6449–6458.</w:t>
      </w:r>
    </w:p>
    <w:p w14:paraId="4FF24355" w14:textId="77777777" w:rsidR="000D4D9E" w:rsidRDefault="00D81565" w:rsidP="00EA2FDF">
      <w:pPr>
        <w:spacing w:after="0" w:line="240" w:lineRule="auto"/>
        <w:ind w:left="432" w:hanging="432"/>
        <w:jc w:val="both"/>
        <w:rPr>
          <w:rFonts w:ascii="Times New Roman" w:hAnsi="Times New Roman" w:cs="Times New Roman"/>
          <w:kern w:val="2"/>
          <w:sz w:val="20"/>
          <w:szCs w:val="20"/>
          <w:rtl/>
        </w:rPr>
      </w:pPr>
      <w:proofErr w:type="spellStart"/>
      <w:r>
        <w:rPr>
          <w:rFonts w:ascii="Times New Roman" w:hAnsi="Times New Roman" w:cs="Times New Roman"/>
          <w:b/>
          <w:bCs/>
          <w:kern w:val="2"/>
          <w:sz w:val="20"/>
          <w:szCs w:val="20"/>
        </w:rPr>
        <w:t>Tüysüz</w:t>
      </w:r>
      <w:proofErr w:type="spellEnd"/>
      <w:r>
        <w:rPr>
          <w:rFonts w:ascii="Times New Roman" w:hAnsi="Times New Roman" w:cs="Times New Roman"/>
          <w:b/>
          <w:bCs/>
          <w:kern w:val="2"/>
          <w:sz w:val="20"/>
          <w:szCs w:val="20"/>
        </w:rPr>
        <w:t xml:space="preserve">, B., </w:t>
      </w:r>
      <w:proofErr w:type="spellStart"/>
      <w:r>
        <w:rPr>
          <w:rFonts w:ascii="Times New Roman" w:hAnsi="Times New Roman" w:cs="Times New Roman"/>
          <w:b/>
          <w:bCs/>
          <w:kern w:val="2"/>
          <w:sz w:val="20"/>
          <w:szCs w:val="20"/>
        </w:rPr>
        <w:t>Dertlį</w:t>
      </w:r>
      <w:proofErr w:type="spellEnd"/>
      <w:r>
        <w:rPr>
          <w:rFonts w:ascii="Times New Roman" w:hAnsi="Times New Roman" w:cs="Times New Roman"/>
          <w:b/>
          <w:bCs/>
          <w:kern w:val="2"/>
          <w:sz w:val="20"/>
          <w:szCs w:val="20"/>
        </w:rPr>
        <w:t xml:space="preserve">, E., Çakir, Ö. and </w:t>
      </w:r>
      <w:proofErr w:type="spellStart"/>
      <w:r>
        <w:rPr>
          <w:rFonts w:ascii="Times New Roman" w:hAnsi="Times New Roman" w:cs="Times New Roman"/>
          <w:b/>
          <w:bCs/>
          <w:kern w:val="2"/>
          <w:sz w:val="20"/>
          <w:szCs w:val="20"/>
        </w:rPr>
        <w:t>Şahįn</w:t>
      </w:r>
      <w:proofErr w:type="spellEnd"/>
      <w:r>
        <w:rPr>
          <w:rFonts w:ascii="Times New Roman" w:hAnsi="Times New Roman" w:cs="Times New Roman"/>
          <w:b/>
          <w:bCs/>
          <w:kern w:val="2"/>
          <w:sz w:val="20"/>
          <w:szCs w:val="20"/>
        </w:rPr>
        <w:t>, E. (2019).</w:t>
      </w:r>
      <w:r>
        <w:rPr>
          <w:rFonts w:ascii="Times New Roman" w:hAnsi="Times New Roman" w:cs="Times New Roman"/>
          <w:kern w:val="2"/>
          <w:sz w:val="20"/>
          <w:szCs w:val="20"/>
        </w:rPr>
        <w:t xml:space="preserve"> Bioactive Peptides: Formation and Impact Mechanisms: 3rd International Conference on Advanced Engineering Technologies, p. 736-743</w:t>
      </w:r>
    </w:p>
    <w:p w14:paraId="1C0DE87A" w14:textId="77777777" w:rsidR="000D4D9E" w:rsidRDefault="00D81565" w:rsidP="00EA2FDF">
      <w:pPr>
        <w:pStyle w:val="EndNoteBibliography"/>
        <w:bidi w:val="0"/>
        <w:spacing w:after="0"/>
        <w:ind w:left="432" w:hanging="432"/>
        <w:jc w:val="both"/>
        <w:rPr>
          <w:rFonts w:ascii="Times New Roman" w:hAnsi="Times New Roman" w:cs="Times New Roman"/>
          <w:sz w:val="20"/>
          <w:szCs w:val="20"/>
        </w:rPr>
      </w:pPr>
      <w:proofErr w:type="spellStart"/>
      <w:r>
        <w:rPr>
          <w:rFonts w:ascii="Times New Roman" w:hAnsi="Times New Roman" w:cs="Times New Roman"/>
          <w:b/>
          <w:bCs/>
          <w:sz w:val="20"/>
          <w:szCs w:val="20"/>
        </w:rPr>
        <w:t>Ulug</w:t>
      </w:r>
      <w:proofErr w:type="spellEnd"/>
      <w:r>
        <w:rPr>
          <w:rFonts w:ascii="Times New Roman" w:hAnsi="Times New Roman" w:cs="Times New Roman"/>
          <w:b/>
          <w:bCs/>
          <w:sz w:val="20"/>
          <w:szCs w:val="20"/>
        </w:rPr>
        <w:t xml:space="preserve">, S. K., </w:t>
      </w:r>
      <w:proofErr w:type="spellStart"/>
      <w:r>
        <w:rPr>
          <w:rFonts w:ascii="Times New Roman" w:hAnsi="Times New Roman" w:cs="Times New Roman"/>
          <w:b/>
          <w:bCs/>
          <w:sz w:val="20"/>
          <w:szCs w:val="20"/>
        </w:rPr>
        <w:t>Jahandideh</w:t>
      </w:r>
      <w:proofErr w:type="spellEnd"/>
      <w:r>
        <w:rPr>
          <w:rFonts w:ascii="Times New Roman" w:hAnsi="Times New Roman" w:cs="Times New Roman"/>
          <w:b/>
          <w:bCs/>
          <w:sz w:val="20"/>
          <w:szCs w:val="20"/>
        </w:rPr>
        <w:t>, F. and Wu, J. (2021).</w:t>
      </w:r>
      <w:r>
        <w:rPr>
          <w:rFonts w:ascii="Times New Roman" w:hAnsi="Times New Roman" w:cs="Times New Roman"/>
          <w:sz w:val="20"/>
          <w:szCs w:val="20"/>
        </w:rPr>
        <w:t xml:space="preserve"> Novel technologies for the production of bioactive peptides: Trends in Food Science &amp; Technology, v. 108, p. 27-39.</w:t>
      </w:r>
    </w:p>
    <w:p w14:paraId="5C9C4691" w14:textId="77777777" w:rsidR="000D4D9E" w:rsidRDefault="00D81565" w:rsidP="00EA2FDF">
      <w:pPr>
        <w:tabs>
          <w:tab w:val="left" w:pos="6156"/>
        </w:tabs>
        <w:spacing w:after="0" w:line="240" w:lineRule="auto"/>
        <w:ind w:left="432" w:hanging="432"/>
        <w:jc w:val="both"/>
        <w:rPr>
          <w:rFonts w:ascii="Times New Roman" w:hAnsi="Times New Roman" w:cs="Times New Roman"/>
          <w:sz w:val="20"/>
          <w:szCs w:val="20"/>
        </w:rPr>
      </w:pPr>
      <w:r>
        <w:rPr>
          <w:rFonts w:ascii="Times New Roman" w:hAnsi="Times New Roman" w:cs="Times New Roman"/>
          <w:b/>
          <w:bCs/>
          <w:sz w:val="20"/>
          <w:szCs w:val="20"/>
        </w:rPr>
        <w:t xml:space="preserve">Vasconcellos, F.C.S., </w:t>
      </w:r>
      <w:proofErr w:type="spellStart"/>
      <w:r>
        <w:rPr>
          <w:rFonts w:ascii="Times New Roman" w:hAnsi="Times New Roman" w:cs="Times New Roman"/>
          <w:b/>
          <w:bCs/>
          <w:sz w:val="20"/>
          <w:szCs w:val="20"/>
        </w:rPr>
        <w:t>Woiciechowski</w:t>
      </w:r>
      <w:proofErr w:type="spellEnd"/>
      <w:r>
        <w:rPr>
          <w:rFonts w:ascii="Times New Roman" w:hAnsi="Times New Roman" w:cs="Times New Roman"/>
          <w:b/>
          <w:bCs/>
          <w:sz w:val="20"/>
          <w:szCs w:val="20"/>
        </w:rPr>
        <w:t xml:space="preserve">, A.L., </w:t>
      </w:r>
      <w:proofErr w:type="spellStart"/>
      <w:r>
        <w:rPr>
          <w:rFonts w:ascii="Times New Roman" w:hAnsi="Times New Roman" w:cs="Times New Roman"/>
          <w:b/>
          <w:bCs/>
          <w:sz w:val="20"/>
          <w:szCs w:val="20"/>
        </w:rPr>
        <w:t>Soccol</w:t>
      </w:r>
      <w:proofErr w:type="spellEnd"/>
      <w:r>
        <w:rPr>
          <w:rFonts w:ascii="Times New Roman" w:hAnsi="Times New Roman" w:cs="Times New Roman"/>
          <w:b/>
          <w:bCs/>
          <w:sz w:val="20"/>
          <w:szCs w:val="20"/>
        </w:rPr>
        <w:t xml:space="preserve">, V. T., Mantovani, D. and </w:t>
      </w:r>
      <w:proofErr w:type="spellStart"/>
      <w:r>
        <w:rPr>
          <w:rFonts w:ascii="Times New Roman" w:hAnsi="Times New Roman" w:cs="Times New Roman"/>
          <w:b/>
          <w:bCs/>
          <w:sz w:val="20"/>
          <w:szCs w:val="20"/>
        </w:rPr>
        <w:t>Soccol</w:t>
      </w:r>
      <w:proofErr w:type="spellEnd"/>
      <w:r>
        <w:rPr>
          <w:rFonts w:ascii="Times New Roman" w:hAnsi="Times New Roman" w:cs="Times New Roman"/>
          <w:b/>
          <w:bCs/>
          <w:sz w:val="20"/>
          <w:szCs w:val="20"/>
        </w:rPr>
        <w:t>, C. R. (2014</w:t>
      </w:r>
      <w:r>
        <w:rPr>
          <w:rFonts w:ascii="Times New Roman" w:hAnsi="Times New Roman" w:cs="Times New Roman"/>
          <w:sz w:val="20"/>
          <w:szCs w:val="20"/>
        </w:rPr>
        <w:t xml:space="preserve">). Antimicrobial and antioxidant properties of -conglycinin and glycinin from soy protein isolate: Int. J. Curr. Microbial. App. Sci, v. 3, no. (8), p. 144-157. </w:t>
      </w:r>
    </w:p>
    <w:p w14:paraId="724C15FE" w14:textId="77777777" w:rsidR="000D4D9E" w:rsidRDefault="00D81565" w:rsidP="00EA2FDF">
      <w:pPr>
        <w:tabs>
          <w:tab w:val="left" w:pos="5565"/>
        </w:tabs>
        <w:spacing w:after="0" w:line="240" w:lineRule="auto"/>
        <w:ind w:left="432" w:hanging="432"/>
        <w:jc w:val="both"/>
        <w:rPr>
          <w:rFonts w:ascii="Times New Roman" w:hAnsi="Times New Roman" w:cs="Times New Roman"/>
          <w:sz w:val="20"/>
          <w:szCs w:val="20"/>
        </w:rPr>
      </w:pPr>
      <w:r>
        <w:rPr>
          <w:rFonts w:ascii="Times New Roman" w:hAnsi="Times New Roman" w:cs="Times New Roman"/>
          <w:b/>
          <w:bCs/>
          <w:sz w:val="20"/>
          <w:szCs w:val="20"/>
        </w:rPr>
        <w:t>Xu, Q., Hong, H., Wu, J. and Yan, X. (2019).</w:t>
      </w:r>
      <w:r>
        <w:rPr>
          <w:rFonts w:ascii="Times New Roman" w:hAnsi="Times New Roman" w:cs="Times New Roman"/>
          <w:sz w:val="20"/>
          <w:szCs w:val="20"/>
        </w:rPr>
        <w:t xml:space="preserve"> Bioavailability of bioactive peptides derived from food proteins across the intestinal epithelial membrane: A review: Trends in Food Science</w:t>
      </w:r>
      <w:r>
        <w:rPr>
          <w:rFonts w:ascii="Times New Roman" w:hAnsi="Times New Roman" w:cs="Times New Roman"/>
          <w:sz w:val="20"/>
          <w:szCs w:val="20"/>
          <w:rtl/>
        </w:rPr>
        <w:t xml:space="preserve"> &amp; </w:t>
      </w:r>
      <w:r>
        <w:rPr>
          <w:rFonts w:ascii="Times New Roman" w:hAnsi="Times New Roman" w:cs="Times New Roman"/>
          <w:sz w:val="20"/>
          <w:szCs w:val="20"/>
        </w:rPr>
        <w:t>Technology, v. 86, p. 399-411.</w:t>
      </w:r>
    </w:p>
    <w:p w14:paraId="6BF4B1FF" w14:textId="77777777" w:rsidR="000D4D9E" w:rsidRDefault="00D81565" w:rsidP="00EA2FDF">
      <w:pPr>
        <w:pStyle w:val="EndNoteBibliography"/>
        <w:bidi w:val="0"/>
        <w:spacing w:after="0"/>
        <w:ind w:left="432" w:hanging="432"/>
        <w:jc w:val="both"/>
        <w:rPr>
          <w:rFonts w:ascii="Times New Roman" w:hAnsi="Times New Roman" w:cs="Times New Roman"/>
          <w:sz w:val="20"/>
          <w:szCs w:val="20"/>
          <w:lang w:bidi="ar-EG"/>
        </w:rPr>
      </w:pPr>
      <w:r>
        <w:rPr>
          <w:rFonts w:ascii="Times New Roman" w:hAnsi="Times New Roman" w:cs="Times New Roman"/>
          <w:b/>
          <w:bCs/>
          <w:sz w:val="20"/>
          <w:szCs w:val="20"/>
        </w:rPr>
        <w:t>Yu, M., He, S., Tang, M., Zhang, Z., Zhu, Y., and Sun, H. (2018)</w:t>
      </w:r>
      <w:r>
        <w:rPr>
          <w:rFonts w:ascii="Times New Roman" w:hAnsi="Times New Roman" w:cs="Times New Roman"/>
          <w:sz w:val="20"/>
          <w:szCs w:val="20"/>
        </w:rPr>
        <w:t>. Antioxidant activity and sensory characteristics of Maillard reaction products derived from different peptide fractions of soybean meal hydrolysate: Food Chem, v. 243, p. 249-257.</w:t>
      </w:r>
    </w:p>
    <w:p w14:paraId="255D863D" w14:textId="77777777" w:rsidR="000D4D9E" w:rsidRDefault="00D81565" w:rsidP="00EA2FDF">
      <w:pPr>
        <w:pStyle w:val="EndNoteBibliography"/>
        <w:bidi w:val="0"/>
        <w:spacing w:after="0"/>
        <w:ind w:left="432" w:hanging="432"/>
        <w:jc w:val="both"/>
        <w:rPr>
          <w:rFonts w:ascii="Times New Roman" w:hAnsi="Times New Roman" w:cs="Times New Roman"/>
          <w:sz w:val="20"/>
          <w:szCs w:val="20"/>
        </w:rPr>
      </w:pPr>
      <w:r>
        <w:rPr>
          <w:rFonts w:ascii="Times New Roman" w:hAnsi="Times New Roman" w:cs="Times New Roman"/>
          <w:b/>
          <w:bCs/>
          <w:sz w:val="20"/>
          <w:szCs w:val="20"/>
        </w:rPr>
        <w:t>Zhang, Y., Chen, S., Zong, X., Wang, C., Shi, C., Wang, F., Wang, Y. and Lu, Z. (2019).</w:t>
      </w:r>
      <w:r>
        <w:rPr>
          <w:rFonts w:ascii="Times New Roman" w:hAnsi="Times New Roman" w:cs="Times New Roman"/>
          <w:sz w:val="20"/>
          <w:szCs w:val="20"/>
        </w:rPr>
        <w:t xml:space="preserve"> Peptides derived from fermented soybean meal </w:t>
      </w:r>
      <w:proofErr w:type="gramStart"/>
      <w:r>
        <w:rPr>
          <w:rFonts w:ascii="Times New Roman" w:hAnsi="Times New Roman" w:cs="Times New Roman"/>
          <w:sz w:val="20"/>
          <w:szCs w:val="20"/>
        </w:rPr>
        <w:t>suppresses</w:t>
      </w:r>
      <w:proofErr w:type="gramEnd"/>
      <w:r>
        <w:rPr>
          <w:rFonts w:ascii="Times New Roman" w:hAnsi="Times New Roman" w:cs="Times New Roman"/>
          <w:sz w:val="20"/>
          <w:szCs w:val="20"/>
        </w:rPr>
        <w:t xml:space="preserve"> intestinal inflammation and enhances epithelial barrier function in piglets: Food and Agricultural Immunology, v. 31, no. 1, p. 120-135.</w:t>
      </w:r>
    </w:p>
    <w:p w14:paraId="0FF39CB8" w14:textId="77777777" w:rsidR="00044A7A" w:rsidRDefault="00044A7A" w:rsidP="00602481">
      <w:pPr>
        <w:pStyle w:val="EndNoteBibliography"/>
        <w:bidi w:val="0"/>
        <w:spacing w:after="0"/>
        <w:jc w:val="both"/>
        <w:rPr>
          <w:rFonts w:ascii="Times New Roman" w:hAnsi="Times New Roman" w:cs="Times New Roman"/>
          <w:sz w:val="20"/>
          <w:szCs w:val="20"/>
        </w:rPr>
        <w:sectPr w:rsidR="00044A7A" w:rsidSect="00044A7A">
          <w:type w:val="continuous"/>
          <w:pgSz w:w="12240" w:h="15840"/>
          <w:pgMar w:top="1440" w:right="1440" w:bottom="1440" w:left="1440" w:header="720" w:footer="720" w:gutter="0"/>
          <w:cols w:num="2" w:space="432"/>
          <w:docGrid w:linePitch="360"/>
        </w:sectPr>
      </w:pPr>
    </w:p>
    <w:p w14:paraId="0FCFE80F" w14:textId="77777777" w:rsidR="00602481" w:rsidRDefault="00602481" w:rsidP="00602481">
      <w:pPr>
        <w:pStyle w:val="EndNoteBibliography"/>
        <w:bidi w:val="0"/>
        <w:spacing w:after="0"/>
        <w:jc w:val="both"/>
        <w:rPr>
          <w:rFonts w:ascii="Times New Roman" w:hAnsi="Times New Roman" w:cs="Times New Roman"/>
          <w:sz w:val="20"/>
          <w:szCs w:val="20"/>
        </w:rPr>
      </w:pPr>
    </w:p>
    <w:p w14:paraId="3606372E" w14:textId="77777777" w:rsidR="00602481" w:rsidRPr="00D42AC2" w:rsidRDefault="00602481" w:rsidP="00602481">
      <w:pPr>
        <w:spacing w:line="240" w:lineRule="auto"/>
        <w:rPr>
          <w:rFonts w:ascii="Simplified Arabic" w:hAnsi="Simplified Arabic" w:cs="Simplified Arabic"/>
          <w:b/>
          <w:bCs/>
          <w:sz w:val="20"/>
          <w:szCs w:val="20"/>
          <w:u w:val="single"/>
        </w:rPr>
      </w:pPr>
    </w:p>
    <w:p w14:paraId="277FAE3D" w14:textId="77777777" w:rsidR="00602481" w:rsidRPr="00D42AC2" w:rsidRDefault="00602481" w:rsidP="00602481">
      <w:pPr>
        <w:spacing w:after="0" w:line="240" w:lineRule="auto"/>
        <w:jc w:val="center"/>
        <w:rPr>
          <w:rFonts w:ascii="Simplified Arabic" w:hAnsi="Simplified Arabic" w:cs="Simplified Arabic"/>
          <w:b/>
          <w:bCs/>
          <w:sz w:val="20"/>
          <w:szCs w:val="20"/>
          <w:rtl/>
          <w:lang w:bidi="ar-EG"/>
        </w:rPr>
      </w:pPr>
      <w:r w:rsidRPr="00D42AC2">
        <w:rPr>
          <w:rFonts w:ascii="Simplified Arabic" w:hAnsi="Simplified Arabic" w:cs="Simplified Arabic"/>
          <w:b/>
          <w:bCs/>
          <w:sz w:val="20"/>
          <w:szCs w:val="20"/>
          <w:rtl/>
          <w:lang w:bidi="ar-EG"/>
        </w:rPr>
        <w:t>التحلل المائى لبروتين كسب فول الصويا بواسطة الببسين وتاثيره كمضاد للميكروبات ومضاد للالتهابات</w:t>
      </w:r>
    </w:p>
    <w:p w14:paraId="684C1B6C" w14:textId="77777777" w:rsidR="00602481" w:rsidRPr="00D42AC2" w:rsidRDefault="00602481" w:rsidP="00602481">
      <w:pPr>
        <w:spacing w:after="0" w:line="240" w:lineRule="auto"/>
        <w:jc w:val="center"/>
        <w:rPr>
          <w:rFonts w:ascii="Simplified Arabic" w:hAnsi="Simplified Arabic" w:cs="Simplified Arabic"/>
          <w:sz w:val="20"/>
          <w:szCs w:val="20"/>
          <w:lang w:bidi="ar-EG"/>
        </w:rPr>
      </w:pPr>
    </w:p>
    <w:p w14:paraId="4AC4E017" w14:textId="77777777" w:rsidR="00602481" w:rsidRPr="00D42AC2" w:rsidRDefault="00602481" w:rsidP="00602481">
      <w:pPr>
        <w:spacing w:after="0" w:line="240" w:lineRule="auto"/>
        <w:jc w:val="center"/>
        <w:rPr>
          <w:rFonts w:ascii="Simplified Arabic" w:hAnsi="Simplified Arabic" w:cs="Simplified Arabic"/>
          <w:sz w:val="20"/>
          <w:szCs w:val="20"/>
          <w:lang w:bidi="ar-EG"/>
        </w:rPr>
      </w:pPr>
      <w:r w:rsidRPr="00D42AC2">
        <w:rPr>
          <w:rFonts w:ascii="Simplified Arabic" w:hAnsi="Simplified Arabic" w:cs="Simplified Arabic"/>
          <w:sz w:val="20"/>
          <w:szCs w:val="20"/>
          <w:rtl/>
          <w:lang w:bidi="ar-EG"/>
        </w:rPr>
        <w:t>شيماء محمد بدر ، أحمد محمد ، نادية يحيي أحمد عطية</w:t>
      </w:r>
    </w:p>
    <w:p w14:paraId="7DD5B4BC" w14:textId="77777777" w:rsidR="00602481" w:rsidRPr="00D42AC2" w:rsidRDefault="00602481" w:rsidP="00602481">
      <w:pPr>
        <w:spacing w:after="0" w:line="240" w:lineRule="auto"/>
        <w:jc w:val="center"/>
        <w:rPr>
          <w:rFonts w:ascii="Simplified Arabic" w:hAnsi="Simplified Arabic" w:cs="Simplified Arabic"/>
          <w:sz w:val="20"/>
          <w:szCs w:val="20"/>
          <w:rtl/>
          <w:lang w:bidi="ar-EG"/>
        </w:rPr>
      </w:pPr>
      <w:r w:rsidRPr="00D42AC2">
        <w:rPr>
          <w:rFonts w:ascii="Simplified Arabic" w:hAnsi="Simplified Arabic" w:cs="Simplified Arabic"/>
          <w:sz w:val="20"/>
          <w:szCs w:val="20"/>
          <w:rtl/>
          <w:lang w:bidi="ar-EG"/>
        </w:rPr>
        <w:t>قسم الكيمياء الحيوية الزاعية، كلية الزراعة، جامعة بنها ، مصر</w:t>
      </w:r>
    </w:p>
    <w:p w14:paraId="0A837D19" w14:textId="77777777" w:rsidR="00602481" w:rsidRPr="00D42AC2" w:rsidRDefault="00602481" w:rsidP="00602481">
      <w:pPr>
        <w:spacing w:after="0" w:line="240" w:lineRule="auto"/>
        <w:jc w:val="center"/>
        <w:rPr>
          <w:rFonts w:ascii="Simplified Arabic" w:hAnsi="Simplified Arabic" w:cs="Simplified Arabic"/>
          <w:b/>
          <w:bCs/>
          <w:sz w:val="20"/>
          <w:szCs w:val="20"/>
          <w:rtl/>
          <w:lang w:bidi="ar-EG"/>
        </w:rPr>
      </w:pPr>
    </w:p>
    <w:p w14:paraId="7162D1AA" w14:textId="77777777" w:rsidR="00602481" w:rsidRPr="00D42AC2" w:rsidRDefault="00602481" w:rsidP="00602481">
      <w:pPr>
        <w:bidi/>
        <w:spacing w:after="0" w:line="240" w:lineRule="auto"/>
        <w:jc w:val="both"/>
        <w:rPr>
          <w:rFonts w:ascii="Simplified Arabic" w:hAnsi="Simplified Arabic" w:cs="Simplified Arabic"/>
          <w:sz w:val="20"/>
          <w:szCs w:val="20"/>
          <w:lang w:bidi="ar-EG"/>
        </w:rPr>
      </w:pPr>
      <w:r w:rsidRPr="00D42AC2">
        <w:rPr>
          <w:rFonts w:ascii="Simplified Arabic" w:hAnsi="Simplified Arabic" w:cs="Simplified Arabic"/>
          <w:sz w:val="20"/>
          <w:szCs w:val="20"/>
          <w:lang w:bidi="ar-EG"/>
        </w:rPr>
        <w:t xml:space="preserve"> </w:t>
      </w:r>
      <w:r w:rsidRPr="00D42AC2">
        <w:rPr>
          <w:rFonts w:ascii="Simplified Arabic" w:hAnsi="Simplified Arabic" w:cs="Simplified Arabic"/>
          <w:sz w:val="20"/>
          <w:szCs w:val="20"/>
          <w:rtl/>
          <w:lang w:bidi="ar-EG"/>
        </w:rPr>
        <w:t>كسب  فول الصويا</w:t>
      </w:r>
      <w:r w:rsidRPr="00D42AC2">
        <w:rPr>
          <w:rFonts w:ascii="Simplified Arabic" w:hAnsi="Simplified Arabic" w:cs="Simplified Arabic"/>
          <w:sz w:val="20"/>
          <w:szCs w:val="20"/>
          <w:lang w:bidi="ar-EG"/>
        </w:rPr>
        <w:t xml:space="preserve"> </w:t>
      </w:r>
      <w:r w:rsidRPr="00D42AC2">
        <w:rPr>
          <w:rFonts w:ascii="Simplified Arabic" w:hAnsi="Simplified Arabic" w:cs="Simplified Arabic"/>
          <w:sz w:val="20"/>
          <w:szCs w:val="20"/>
          <w:rtl/>
          <w:lang w:bidi="ar-EG"/>
        </w:rPr>
        <w:t xml:space="preserve"> يتم الحصول عليه من فول الصويا بعد استخلاص الزيت منه.</w:t>
      </w:r>
      <w:r w:rsidRPr="00D42AC2">
        <w:rPr>
          <w:rFonts w:ascii="Simplified Arabic" w:hAnsi="Simplified Arabic" w:cs="Simplified Arabic"/>
          <w:sz w:val="20"/>
          <w:szCs w:val="20"/>
          <w:lang w:bidi="ar-EG"/>
        </w:rPr>
        <w:t xml:space="preserve"> </w:t>
      </w:r>
      <w:r w:rsidRPr="00D42AC2">
        <w:rPr>
          <w:rFonts w:ascii="Simplified Arabic" w:hAnsi="Simplified Arabic" w:cs="Simplified Arabic"/>
          <w:sz w:val="20"/>
          <w:szCs w:val="20"/>
          <w:rtl/>
          <w:lang w:bidi="ar-EG"/>
        </w:rPr>
        <w:t>وكسب الصويا هو مصدر غني بالبروتين حيث يحتوي على حوالي 45% بروتين بالاضافة الى انه مصدر جيد للببتيدات النشطة حيويا وذلك لاحتواه على جميع الأحماض الأمينية الأساسية مثل</w:t>
      </w:r>
      <w:r w:rsidRPr="00D42AC2">
        <w:rPr>
          <w:rFonts w:ascii="Simplified Arabic" w:hAnsi="Simplified Arabic" w:cs="Simplified Arabic"/>
          <w:sz w:val="20"/>
          <w:szCs w:val="20"/>
          <w:lang w:bidi="ar-EG"/>
        </w:rPr>
        <w:t xml:space="preserve"> Leu </w:t>
      </w:r>
      <w:r w:rsidRPr="00D42AC2">
        <w:rPr>
          <w:rFonts w:ascii="Simplified Arabic" w:hAnsi="Simplified Arabic" w:cs="Simplified Arabic"/>
          <w:sz w:val="20"/>
          <w:szCs w:val="20"/>
          <w:rtl/>
          <w:lang w:bidi="ar-EG"/>
        </w:rPr>
        <w:t>و</w:t>
      </w:r>
      <w:proofErr w:type="spellStart"/>
      <w:r w:rsidRPr="00D42AC2">
        <w:rPr>
          <w:rFonts w:ascii="Simplified Arabic" w:hAnsi="Simplified Arabic" w:cs="Simplified Arabic"/>
          <w:sz w:val="20"/>
          <w:szCs w:val="20"/>
          <w:lang w:bidi="ar-EG"/>
        </w:rPr>
        <w:t>Phe</w:t>
      </w:r>
      <w:proofErr w:type="spellEnd"/>
      <w:r w:rsidRPr="00D42AC2">
        <w:rPr>
          <w:rFonts w:ascii="Simplified Arabic" w:hAnsi="Simplified Arabic" w:cs="Simplified Arabic"/>
          <w:sz w:val="20"/>
          <w:szCs w:val="20"/>
          <w:lang w:bidi="ar-EG"/>
        </w:rPr>
        <w:t xml:space="preserve"> </w:t>
      </w:r>
      <w:r w:rsidRPr="00D42AC2">
        <w:rPr>
          <w:rFonts w:ascii="Simplified Arabic" w:hAnsi="Simplified Arabic" w:cs="Simplified Arabic"/>
          <w:sz w:val="20"/>
          <w:szCs w:val="20"/>
          <w:rtl/>
          <w:lang w:bidi="ar-EG"/>
        </w:rPr>
        <w:t>و</w:t>
      </w:r>
      <w:r w:rsidRPr="00D42AC2">
        <w:rPr>
          <w:rFonts w:ascii="Simplified Arabic" w:hAnsi="Simplified Arabic" w:cs="Simplified Arabic"/>
          <w:sz w:val="20"/>
          <w:szCs w:val="20"/>
          <w:lang w:bidi="ar-EG"/>
        </w:rPr>
        <w:t>Lys</w:t>
      </w:r>
      <w:r w:rsidRPr="00D42AC2">
        <w:rPr>
          <w:rFonts w:ascii="Simplified Arabic" w:hAnsi="Simplified Arabic" w:cs="Simplified Arabic"/>
          <w:sz w:val="20"/>
          <w:szCs w:val="20"/>
          <w:rtl/>
          <w:lang w:bidi="ar-EG"/>
        </w:rPr>
        <w:t>‏ و</w:t>
      </w:r>
      <w:r w:rsidRPr="00D42AC2">
        <w:rPr>
          <w:rFonts w:ascii="Simplified Arabic" w:hAnsi="Simplified Arabic" w:cs="Simplified Arabic"/>
          <w:sz w:val="20"/>
          <w:szCs w:val="20"/>
          <w:lang w:bidi="ar-EG"/>
        </w:rPr>
        <w:t xml:space="preserve">Met </w:t>
      </w:r>
      <w:r w:rsidRPr="00D42AC2">
        <w:rPr>
          <w:rFonts w:ascii="Simplified Arabic" w:hAnsi="Simplified Arabic" w:cs="Simplified Arabic"/>
          <w:sz w:val="20"/>
          <w:szCs w:val="20"/>
          <w:rtl/>
          <w:lang w:bidi="ar-EG"/>
        </w:rPr>
        <w:t>بنسبة (8.14%، 6.25%، 5.37%، 1.12%) على التوالي. تم استخلاص وتحضير بروتين فول الصويا المعزول</w:t>
      </w:r>
      <w:r w:rsidRPr="00D42AC2">
        <w:rPr>
          <w:rFonts w:ascii="Simplified Arabic" w:hAnsi="Simplified Arabic" w:cs="Simplified Arabic"/>
          <w:sz w:val="20"/>
          <w:szCs w:val="20"/>
          <w:lang w:bidi="ar-EG"/>
        </w:rPr>
        <w:t xml:space="preserve"> </w:t>
      </w:r>
      <w:r w:rsidRPr="00D42AC2">
        <w:rPr>
          <w:rFonts w:ascii="Simplified Arabic" w:hAnsi="Simplified Arabic" w:cs="Simplified Arabic"/>
          <w:sz w:val="20"/>
          <w:szCs w:val="20"/>
          <w:rtl/>
          <w:lang w:bidi="ar-EG"/>
        </w:rPr>
        <w:t>بواسطة نقطة التعادل الكهربي وترسيبه عند درجة الحموضة 4.5، ومن ثم إجراء التحلل المائي له ‏ بواسطة إنزيم الببسين وتم تحديد الوزن الجزيئي لـلبروتين والببتيدات بواسطة</w:t>
      </w:r>
      <w:r w:rsidRPr="00D42AC2">
        <w:rPr>
          <w:rFonts w:ascii="Simplified Arabic" w:hAnsi="Simplified Arabic" w:cs="Simplified Arabic"/>
          <w:sz w:val="20"/>
          <w:szCs w:val="20"/>
          <w:lang w:bidi="ar-EG"/>
        </w:rPr>
        <w:t xml:space="preserve"> SDS-PAGE </w:t>
      </w:r>
      <w:r w:rsidRPr="00D42AC2">
        <w:rPr>
          <w:rFonts w:ascii="Simplified Arabic" w:hAnsi="Simplified Arabic" w:cs="Simplified Arabic"/>
          <w:sz w:val="20"/>
          <w:szCs w:val="20"/>
          <w:rtl/>
          <w:lang w:bidi="ar-EG"/>
        </w:rPr>
        <w:t>تم تجزئة الببتيدات التي تم الحصول عليها إلى الببتيدات 1 (&lt;10 كيلو دالتون) والببتيدات 2 (&gt; 10 كيلو دالتون)  واختبار الببتيدات 1 و 2 كعوامل مضادة للالتهابات ومضادة للميكروبات. تم قياس التأثير المضاد للالتهابات للببتيدات باستخدام خلايا</w:t>
      </w:r>
      <w:r w:rsidRPr="00D42AC2">
        <w:rPr>
          <w:rFonts w:ascii="Simplified Arabic" w:hAnsi="Simplified Arabic" w:cs="Simplified Arabic"/>
          <w:sz w:val="20"/>
          <w:szCs w:val="20"/>
          <w:lang w:bidi="ar-EG"/>
        </w:rPr>
        <w:t xml:space="preserve"> RAW264.7 </w:t>
      </w:r>
      <w:r w:rsidRPr="00D42AC2">
        <w:rPr>
          <w:rFonts w:ascii="Simplified Arabic" w:hAnsi="Simplified Arabic" w:cs="Simplified Arabic"/>
          <w:sz w:val="20"/>
          <w:szCs w:val="20"/>
          <w:rtl/>
          <w:lang w:bidi="ar-EG"/>
        </w:rPr>
        <w:t>وتثبيط</w:t>
      </w:r>
      <w:r w:rsidRPr="00D42AC2">
        <w:rPr>
          <w:rFonts w:ascii="Simplified Arabic" w:hAnsi="Simplified Arabic" w:cs="Simplified Arabic"/>
          <w:sz w:val="20"/>
          <w:szCs w:val="20"/>
          <w:lang w:bidi="ar-EG"/>
        </w:rPr>
        <w:t xml:space="preserve"> NO </w:t>
      </w:r>
      <w:r w:rsidRPr="00D42AC2">
        <w:rPr>
          <w:rFonts w:ascii="Simplified Arabic" w:hAnsi="Simplified Arabic" w:cs="Simplified Arabic"/>
          <w:sz w:val="20"/>
          <w:szCs w:val="20"/>
          <w:rtl/>
          <w:lang w:bidi="ar-EG"/>
        </w:rPr>
        <w:t xml:space="preserve"> باستخدام تركيزات مختلفة من الببتيدات. حيث وجد أن أفضل تأثير للببتيدات 1 و 2 كان عند التركيز (400 ميكروجرام /مل) بنسبة 24.9% و 29.7% على التوالي. تم تحديد التأثير المضاد للميكروبات للببتيدات باستخدام 4 سلالات من البكتيريا وهى </w:t>
      </w:r>
      <w:r w:rsidRPr="00D42AC2">
        <w:rPr>
          <w:rFonts w:ascii="Simplified Arabic" w:hAnsi="Simplified Arabic" w:cs="Simplified Arabic"/>
          <w:i/>
          <w:iCs/>
          <w:sz w:val="20"/>
          <w:szCs w:val="20"/>
          <w:lang w:bidi="ar-EG"/>
        </w:rPr>
        <w:t>Escherichia</w:t>
      </w:r>
      <w:r w:rsidRPr="00D42AC2">
        <w:rPr>
          <w:rFonts w:ascii="Simplified Arabic" w:hAnsi="Simplified Arabic" w:cs="Simplified Arabic"/>
          <w:sz w:val="20"/>
          <w:szCs w:val="20"/>
          <w:lang w:bidi="ar-EG"/>
        </w:rPr>
        <w:t xml:space="preserve"> </w:t>
      </w:r>
      <w:r w:rsidRPr="00D42AC2">
        <w:rPr>
          <w:rFonts w:ascii="Simplified Arabic" w:hAnsi="Simplified Arabic" w:cs="Simplified Arabic"/>
          <w:i/>
          <w:iCs/>
          <w:sz w:val="20"/>
          <w:szCs w:val="20"/>
          <w:lang w:bidi="ar-EG"/>
        </w:rPr>
        <w:t>coli</w:t>
      </w:r>
      <w:r w:rsidRPr="00D42AC2">
        <w:rPr>
          <w:rFonts w:ascii="Simplified Arabic" w:hAnsi="Simplified Arabic" w:cs="Simplified Arabic"/>
          <w:sz w:val="20"/>
          <w:szCs w:val="20"/>
          <w:lang w:bidi="ar-EG"/>
        </w:rPr>
        <w:t xml:space="preserve"> ATCC 873</w:t>
      </w:r>
      <w:r w:rsidRPr="00D42AC2">
        <w:rPr>
          <w:rFonts w:ascii="Simplified Arabic" w:hAnsi="Simplified Arabic" w:cs="Simplified Arabic"/>
          <w:sz w:val="20"/>
          <w:szCs w:val="20"/>
          <w:rtl/>
          <w:lang w:bidi="ar-EG"/>
        </w:rPr>
        <w:t xml:space="preserve"> ،</w:t>
      </w:r>
      <w:r w:rsidRPr="00D42AC2">
        <w:rPr>
          <w:rFonts w:ascii="Simplified Arabic" w:hAnsi="Simplified Arabic" w:cs="Simplified Arabic"/>
          <w:sz w:val="20"/>
          <w:szCs w:val="20"/>
          <w:lang w:bidi="ar-EG"/>
        </w:rPr>
        <w:t xml:space="preserve"> </w:t>
      </w:r>
      <w:r w:rsidRPr="00D42AC2">
        <w:rPr>
          <w:rFonts w:ascii="Simplified Arabic" w:hAnsi="Simplified Arabic" w:cs="Simplified Arabic"/>
          <w:i/>
          <w:iCs/>
          <w:sz w:val="20"/>
          <w:szCs w:val="20"/>
          <w:lang w:bidi="ar-EG"/>
        </w:rPr>
        <w:t>aeruginosa</w:t>
      </w:r>
      <w:r w:rsidRPr="00D42AC2">
        <w:rPr>
          <w:rFonts w:ascii="Simplified Arabic" w:hAnsi="Simplified Arabic" w:cs="Simplified Arabic"/>
          <w:sz w:val="20"/>
          <w:szCs w:val="20"/>
          <w:lang w:bidi="ar-EG"/>
        </w:rPr>
        <w:t xml:space="preserve"> ATCC 9027</w:t>
      </w:r>
      <w:r w:rsidRPr="00D42AC2">
        <w:rPr>
          <w:rFonts w:ascii="Simplified Arabic" w:hAnsi="Simplified Arabic" w:cs="Simplified Arabic"/>
          <w:sz w:val="20"/>
          <w:szCs w:val="20"/>
          <w:rtl/>
          <w:lang w:bidi="ar-EG"/>
        </w:rPr>
        <w:t xml:space="preserve"> </w:t>
      </w:r>
      <w:r w:rsidRPr="00D42AC2">
        <w:rPr>
          <w:rFonts w:ascii="Simplified Arabic" w:hAnsi="Simplified Arabic" w:cs="Simplified Arabic"/>
          <w:i/>
          <w:iCs/>
          <w:sz w:val="20"/>
          <w:szCs w:val="20"/>
          <w:lang w:bidi="ar-EG"/>
        </w:rPr>
        <w:t>Pseudomonas</w:t>
      </w:r>
      <w:r w:rsidRPr="00D42AC2">
        <w:rPr>
          <w:rFonts w:ascii="Simplified Arabic" w:hAnsi="Simplified Arabic" w:cs="Simplified Arabic"/>
          <w:sz w:val="20"/>
          <w:szCs w:val="20"/>
          <w:rtl/>
          <w:lang w:bidi="ar-EG"/>
        </w:rPr>
        <w:t>‏ ‏</w:t>
      </w:r>
      <w:r w:rsidRPr="00D42AC2">
        <w:rPr>
          <w:rFonts w:ascii="Simplified Arabic" w:hAnsi="Simplified Arabic" w:cs="Simplified Arabic"/>
          <w:sz w:val="20"/>
          <w:szCs w:val="20"/>
          <w:lang w:bidi="ar-EG"/>
        </w:rPr>
        <w:t xml:space="preserve"> </w:t>
      </w:r>
      <w:r w:rsidRPr="00D42AC2">
        <w:rPr>
          <w:rFonts w:ascii="Simplified Arabic" w:hAnsi="Simplified Arabic" w:cs="Simplified Arabic"/>
          <w:sz w:val="20"/>
          <w:szCs w:val="20"/>
          <w:rtl/>
          <w:lang w:bidi="ar-EG"/>
        </w:rPr>
        <w:t xml:space="preserve">، </w:t>
      </w:r>
      <w:r w:rsidRPr="00D42AC2">
        <w:rPr>
          <w:rFonts w:ascii="Simplified Arabic" w:hAnsi="Simplified Arabic" w:cs="Simplified Arabic"/>
          <w:i/>
          <w:iCs/>
          <w:sz w:val="20"/>
          <w:szCs w:val="20"/>
          <w:lang w:bidi="ar-EG"/>
        </w:rPr>
        <w:t>Listeria</w:t>
      </w:r>
      <w:r w:rsidRPr="00D42AC2">
        <w:rPr>
          <w:rFonts w:ascii="Simplified Arabic" w:hAnsi="Simplified Arabic" w:cs="Simplified Arabic"/>
          <w:sz w:val="20"/>
          <w:szCs w:val="20"/>
          <w:lang w:bidi="ar-EG"/>
        </w:rPr>
        <w:t xml:space="preserve"> </w:t>
      </w:r>
      <w:r w:rsidRPr="00D42AC2">
        <w:rPr>
          <w:rFonts w:ascii="Simplified Arabic" w:hAnsi="Simplified Arabic" w:cs="Simplified Arabic"/>
          <w:i/>
          <w:iCs/>
          <w:sz w:val="20"/>
          <w:szCs w:val="20"/>
          <w:lang w:bidi="ar-EG"/>
        </w:rPr>
        <w:t>monocytogenes</w:t>
      </w:r>
      <w:r w:rsidRPr="00D42AC2">
        <w:rPr>
          <w:rFonts w:ascii="Simplified Arabic" w:hAnsi="Simplified Arabic" w:cs="Simplified Arabic"/>
          <w:sz w:val="20"/>
          <w:szCs w:val="20"/>
          <w:lang w:bidi="ar-EG"/>
        </w:rPr>
        <w:t xml:space="preserve"> ATCC 13932 </w:t>
      </w:r>
      <w:r w:rsidRPr="00D42AC2">
        <w:rPr>
          <w:rFonts w:ascii="Simplified Arabic" w:hAnsi="Simplified Arabic" w:cs="Simplified Arabic"/>
          <w:sz w:val="20"/>
          <w:szCs w:val="20"/>
          <w:rtl/>
          <w:lang w:bidi="ar-EG"/>
        </w:rPr>
        <w:t>و</w:t>
      </w:r>
      <w:r w:rsidRPr="00D42AC2">
        <w:rPr>
          <w:rFonts w:ascii="Simplified Arabic" w:hAnsi="Simplified Arabic" w:cs="Simplified Arabic"/>
          <w:sz w:val="20"/>
          <w:szCs w:val="20"/>
          <w:lang w:bidi="ar-EG"/>
        </w:rPr>
        <w:t xml:space="preserve"> </w:t>
      </w:r>
      <w:r w:rsidRPr="00D42AC2">
        <w:rPr>
          <w:rFonts w:ascii="Simplified Arabic" w:hAnsi="Simplified Arabic" w:cs="Simplified Arabic"/>
          <w:i/>
          <w:iCs/>
          <w:sz w:val="20"/>
          <w:szCs w:val="20"/>
          <w:lang w:bidi="ar-EG"/>
        </w:rPr>
        <w:t>Bacillus</w:t>
      </w:r>
      <w:r w:rsidRPr="00D42AC2">
        <w:rPr>
          <w:rFonts w:ascii="Simplified Arabic" w:hAnsi="Simplified Arabic" w:cs="Simplified Arabic"/>
          <w:sz w:val="20"/>
          <w:szCs w:val="20"/>
          <w:lang w:bidi="ar-EG"/>
        </w:rPr>
        <w:t xml:space="preserve"> </w:t>
      </w:r>
      <w:r w:rsidRPr="00D42AC2">
        <w:rPr>
          <w:rFonts w:ascii="Simplified Arabic" w:hAnsi="Simplified Arabic" w:cs="Simplified Arabic"/>
          <w:i/>
          <w:iCs/>
          <w:sz w:val="20"/>
          <w:szCs w:val="20"/>
          <w:lang w:bidi="ar-EG"/>
        </w:rPr>
        <w:t>cereus</w:t>
      </w:r>
      <w:r w:rsidRPr="00D42AC2">
        <w:rPr>
          <w:rFonts w:ascii="Simplified Arabic" w:hAnsi="Simplified Arabic" w:cs="Simplified Arabic"/>
          <w:sz w:val="20"/>
          <w:szCs w:val="20"/>
          <w:lang w:bidi="ar-EG"/>
        </w:rPr>
        <w:t xml:space="preserve"> ATCC 9634 </w:t>
      </w:r>
      <w:r w:rsidRPr="00D42AC2">
        <w:rPr>
          <w:rFonts w:ascii="Simplified Arabic" w:hAnsi="Simplified Arabic" w:cs="Simplified Arabic"/>
          <w:sz w:val="20"/>
          <w:szCs w:val="20"/>
          <w:rtl/>
          <w:lang w:bidi="ar-EG"/>
        </w:rPr>
        <w:t>أظهرت الببتيدات تأثيراً جيداً ضد</w:t>
      </w:r>
      <w:r w:rsidRPr="00D42AC2">
        <w:rPr>
          <w:rFonts w:ascii="Simplified Arabic" w:hAnsi="Simplified Arabic" w:cs="Simplified Arabic"/>
          <w:i/>
          <w:iCs/>
          <w:sz w:val="20"/>
          <w:szCs w:val="20"/>
          <w:lang w:bidi="ar-EG"/>
        </w:rPr>
        <w:t>E.</w:t>
      </w:r>
      <w:r w:rsidRPr="00D42AC2">
        <w:rPr>
          <w:rFonts w:ascii="Simplified Arabic" w:hAnsi="Simplified Arabic" w:cs="Simplified Arabic"/>
          <w:sz w:val="20"/>
          <w:szCs w:val="20"/>
          <w:lang w:bidi="ar-EG"/>
        </w:rPr>
        <w:t xml:space="preserve"> </w:t>
      </w:r>
      <w:proofErr w:type="gramStart"/>
      <w:r w:rsidRPr="00D42AC2">
        <w:rPr>
          <w:rFonts w:ascii="Simplified Arabic" w:hAnsi="Simplified Arabic" w:cs="Simplified Arabic"/>
          <w:i/>
          <w:iCs/>
          <w:sz w:val="20"/>
          <w:szCs w:val="20"/>
          <w:lang w:bidi="ar-EG"/>
        </w:rPr>
        <w:t>Coli</w:t>
      </w:r>
      <w:r w:rsidRPr="00D42AC2">
        <w:rPr>
          <w:rFonts w:ascii="Simplified Arabic" w:hAnsi="Simplified Arabic" w:cs="Simplified Arabic"/>
          <w:sz w:val="20"/>
          <w:szCs w:val="20"/>
          <w:lang w:bidi="ar-EG"/>
        </w:rPr>
        <w:t xml:space="preserve"> </w:t>
      </w:r>
      <w:r w:rsidRPr="00D42AC2">
        <w:rPr>
          <w:rFonts w:ascii="Simplified Arabic" w:hAnsi="Simplified Arabic" w:cs="Simplified Arabic"/>
          <w:sz w:val="20"/>
          <w:szCs w:val="20"/>
          <w:rtl/>
          <w:lang w:bidi="ar-EG"/>
        </w:rPr>
        <w:t xml:space="preserve"> وذلك</w:t>
      </w:r>
      <w:proofErr w:type="gramEnd"/>
      <w:r w:rsidRPr="00D42AC2">
        <w:rPr>
          <w:rFonts w:ascii="Simplified Arabic" w:hAnsi="Simplified Arabic" w:cs="Simplified Arabic"/>
          <w:sz w:val="20"/>
          <w:szCs w:val="20"/>
          <w:rtl/>
          <w:lang w:bidi="ar-EG"/>
        </w:rPr>
        <w:t xml:space="preserve"> عند تركيز (1000 ميكروجرام /مل) حيث كان أقل تركيز مثبط لها بواسطة الببتيدات 1 و 2 هو (0.25 ملجم /مل) وكانت منطقة التثبيط لها 19 ملم .</w:t>
      </w:r>
    </w:p>
    <w:p w14:paraId="77125FB0" w14:textId="77777777" w:rsidR="00602481" w:rsidRPr="00D42AC2" w:rsidRDefault="00602481" w:rsidP="00602481">
      <w:pPr>
        <w:bidi/>
        <w:spacing w:after="0" w:line="240" w:lineRule="auto"/>
        <w:rPr>
          <w:rFonts w:ascii="Simplified Arabic" w:hAnsi="Simplified Arabic" w:cs="Simplified Arabic"/>
          <w:b/>
          <w:bCs/>
          <w:sz w:val="20"/>
          <w:szCs w:val="20"/>
          <w:lang w:bidi="ar-EG"/>
        </w:rPr>
      </w:pPr>
    </w:p>
    <w:p w14:paraId="16EDE9BD" w14:textId="77777777" w:rsidR="00602481" w:rsidRPr="00D42AC2" w:rsidRDefault="00602481" w:rsidP="00602481">
      <w:pPr>
        <w:bidi/>
        <w:spacing w:after="0" w:line="240" w:lineRule="auto"/>
        <w:rPr>
          <w:rFonts w:ascii="Simplified Arabic" w:hAnsi="Simplified Arabic" w:cs="Simplified Arabic"/>
          <w:sz w:val="20"/>
          <w:szCs w:val="20"/>
          <w:rtl/>
          <w:lang w:bidi="ar-EG"/>
        </w:rPr>
      </w:pPr>
      <w:r w:rsidRPr="00D42AC2">
        <w:rPr>
          <w:rFonts w:ascii="Simplified Arabic" w:hAnsi="Simplified Arabic" w:cs="Simplified Arabic"/>
          <w:b/>
          <w:bCs/>
          <w:sz w:val="20"/>
          <w:szCs w:val="20"/>
          <w:rtl/>
          <w:lang w:bidi="ar-EG"/>
        </w:rPr>
        <w:t xml:space="preserve">الكلمات الدالة : </w:t>
      </w:r>
      <w:r w:rsidRPr="00D42AC2">
        <w:rPr>
          <w:rFonts w:ascii="Simplified Arabic" w:hAnsi="Simplified Arabic" w:cs="Simplified Arabic"/>
          <w:sz w:val="20"/>
          <w:szCs w:val="20"/>
          <w:rtl/>
          <w:lang w:bidi="ar-EG"/>
        </w:rPr>
        <w:t>كسب فول الصويا، الببتيدات، الببسين، مضاد للميكروبات، مضاد للالتهاب.</w:t>
      </w:r>
    </w:p>
    <w:p w14:paraId="402CA272" w14:textId="77777777" w:rsidR="00602481" w:rsidRPr="00D42AC2" w:rsidRDefault="00602481" w:rsidP="00602481">
      <w:pPr>
        <w:spacing w:after="0" w:line="240" w:lineRule="auto"/>
        <w:jc w:val="center"/>
        <w:rPr>
          <w:rFonts w:ascii="Simplified Arabic" w:hAnsi="Simplified Arabic" w:cs="Simplified Arabic"/>
          <w:sz w:val="20"/>
          <w:szCs w:val="20"/>
          <w:rtl/>
          <w:lang w:bidi="ar-EG"/>
        </w:rPr>
      </w:pPr>
    </w:p>
    <w:p w14:paraId="0B60BE64" w14:textId="77777777" w:rsidR="000D4D9E" w:rsidRPr="00D42AC2" w:rsidRDefault="000D4D9E" w:rsidP="00E21E12">
      <w:pPr>
        <w:spacing w:after="0" w:line="240" w:lineRule="auto"/>
        <w:jc w:val="both"/>
        <w:rPr>
          <w:rFonts w:ascii="Simplified Arabic" w:hAnsi="Simplified Arabic" w:cs="Simplified Arabic"/>
          <w:sz w:val="20"/>
          <w:szCs w:val="20"/>
          <w:rtl/>
          <w:lang w:bidi="ar-EG"/>
        </w:rPr>
      </w:pPr>
    </w:p>
    <w:sectPr w:rsidR="000D4D9E" w:rsidRPr="00D42AC2" w:rsidSect="00D9572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292D4C" w14:textId="77777777" w:rsidR="00A04586" w:rsidRDefault="00A04586">
      <w:pPr>
        <w:spacing w:line="240" w:lineRule="auto"/>
      </w:pPr>
      <w:r>
        <w:separator/>
      </w:r>
    </w:p>
  </w:endnote>
  <w:endnote w:type="continuationSeparator" w:id="0">
    <w:p w14:paraId="2D4E398C" w14:textId="77777777" w:rsidR="00A04586" w:rsidRDefault="00A045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tr-font">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Amasis MT Pro Black">
    <w:altName w:val="Cambria"/>
    <w:charset w:val="00"/>
    <w:family w:val="roman"/>
    <w:pitch w:val="variable"/>
    <w:sig w:usb0="A00000AF" w:usb1="4000205B" w:usb2="00000000" w:usb3="00000000" w:csb0="00000093" w:csb1="00000000"/>
  </w:font>
  <w:font w:name="PT Bold Arch">
    <w:charset w:val="B2"/>
    <w:family w:val="auto"/>
    <w:pitch w:val="variable"/>
    <w:sig w:usb0="00002001" w:usb1="80000000" w:usb2="00000008" w:usb3="00000000" w:csb0="00000040" w:csb1="00000000"/>
  </w:font>
  <w:font w:name="MyriadPro-Regular">
    <w:altName w:val="MS Gothic"/>
    <w:panose1 w:val="00000000000000000000"/>
    <w:charset w:val="80"/>
    <w:family w:val="swiss"/>
    <w:notTrueType/>
    <w:pitch w:val="default"/>
    <w:sig w:usb0="00000001" w:usb1="08070000" w:usb2="00000010" w:usb3="00000000" w:csb0="00020000" w:csb1="00000000"/>
  </w:font>
  <w:font w:name="Jumble">
    <w:altName w:val="Calibri"/>
    <w:charset w:val="00"/>
    <w:family w:val="auto"/>
    <w:pitch w:val="variable"/>
    <w:sig w:usb0="8000002F" w:usb1="1000004A" w:usb2="00000000" w:usb3="00000000" w:csb0="00000001" w:csb1="00000000"/>
  </w:font>
  <w:font w:name="Akhbar MT">
    <w:charset w:val="B2"/>
    <w:family w:val="auto"/>
    <w:pitch w:val="variable"/>
    <w:sig w:usb0="00002001" w:usb1="00000000" w:usb2="00000000" w:usb3="00000000" w:csb0="00000040" w:csb1="00000000"/>
  </w:font>
  <w:font w:name="Simplified Arabic">
    <w:panose1 w:val="02020603050405020304"/>
    <w:charset w:val="00"/>
    <w:family w:val="roman"/>
    <w:pitch w:val="variable"/>
    <w:sig w:usb0="00002003" w:usb1="80000000" w:usb2="00000008" w:usb3="00000000" w:csb0="0000004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0E6A3F" w14:textId="77777777" w:rsidR="00D95725" w:rsidRPr="00D95725" w:rsidRDefault="00D95725" w:rsidP="00D95725">
    <w:pPr>
      <w:tabs>
        <w:tab w:val="center" w:pos="4153"/>
        <w:tab w:val="center" w:pos="4680"/>
        <w:tab w:val="right" w:pos="8306"/>
        <w:tab w:val="right" w:pos="9360"/>
      </w:tabs>
      <w:spacing w:after="0" w:line="240" w:lineRule="auto"/>
      <w:jc w:val="right"/>
      <w:rPr>
        <w:rFonts w:ascii="Times New Roman" w:eastAsia="Calibri" w:hAnsi="Times New Roman" w:cs="Times New Roman"/>
        <w:b/>
        <w:bCs/>
        <w:color w:val="0000FF"/>
        <w:sz w:val="20"/>
        <w:szCs w:val="20"/>
        <w:lang w:bidi="ar-EG"/>
      </w:rPr>
    </w:pPr>
    <w:r w:rsidRPr="00D95725">
      <w:rPr>
        <w:rFonts w:ascii="Times New Roman" w:eastAsia="Calibri" w:hAnsi="Times New Roman" w:cs="Times New Roman"/>
        <w:b/>
        <w:bCs/>
        <w:color w:val="0000FF"/>
        <w:sz w:val="20"/>
        <w:szCs w:val="20"/>
        <w:lang w:bidi="ar-EG"/>
      </w:rPr>
      <w:t xml:space="preserve">Annals of Agric. Sci., </w:t>
    </w:r>
    <w:proofErr w:type="spellStart"/>
    <w:r w:rsidRPr="00D95725">
      <w:rPr>
        <w:rFonts w:ascii="Times New Roman" w:eastAsia="Calibri" w:hAnsi="Times New Roman" w:cs="Times New Roman"/>
        <w:b/>
        <w:bCs/>
        <w:color w:val="0000FF"/>
        <w:sz w:val="20"/>
        <w:szCs w:val="20"/>
        <w:lang w:bidi="ar-EG"/>
      </w:rPr>
      <w:t>Moshtohor</w:t>
    </w:r>
    <w:proofErr w:type="spellEnd"/>
    <w:r w:rsidRPr="00D95725">
      <w:rPr>
        <w:rFonts w:ascii="Times New Roman" w:eastAsia="Calibri" w:hAnsi="Times New Roman" w:cs="Times New Roman"/>
        <w:b/>
        <w:bCs/>
        <w:color w:val="0000FF"/>
        <w:sz w:val="20"/>
        <w:szCs w:val="20"/>
        <w:lang w:bidi="ar-EG"/>
      </w:rPr>
      <w:t>, Vol. 62 (1) 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41C1C1" w14:textId="77777777" w:rsidR="00D95725" w:rsidRPr="00D95725" w:rsidRDefault="00D95725" w:rsidP="00D95725">
    <w:pPr>
      <w:tabs>
        <w:tab w:val="center" w:pos="4153"/>
        <w:tab w:val="center" w:pos="4680"/>
        <w:tab w:val="right" w:pos="8306"/>
        <w:tab w:val="right" w:pos="9360"/>
      </w:tabs>
      <w:spacing w:after="0" w:line="240" w:lineRule="auto"/>
      <w:jc w:val="right"/>
      <w:rPr>
        <w:rFonts w:ascii="Times New Roman" w:eastAsia="Calibri" w:hAnsi="Times New Roman" w:cs="Times New Roman"/>
        <w:b/>
        <w:bCs/>
        <w:color w:val="0000FF"/>
        <w:sz w:val="20"/>
        <w:szCs w:val="20"/>
        <w:lang w:bidi="ar-EG"/>
      </w:rPr>
    </w:pPr>
    <w:r w:rsidRPr="00D95725">
      <w:rPr>
        <w:rFonts w:ascii="Times New Roman" w:eastAsia="Calibri" w:hAnsi="Times New Roman" w:cs="Times New Roman"/>
        <w:b/>
        <w:bCs/>
        <w:color w:val="0000FF"/>
        <w:sz w:val="20"/>
        <w:szCs w:val="20"/>
        <w:lang w:bidi="ar-EG"/>
      </w:rPr>
      <w:t xml:space="preserve">Annals of Agric. Sci., </w:t>
    </w:r>
    <w:proofErr w:type="spellStart"/>
    <w:r w:rsidRPr="00D95725">
      <w:rPr>
        <w:rFonts w:ascii="Times New Roman" w:eastAsia="Calibri" w:hAnsi="Times New Roman" w:cs="Times New Roman"/>
        <w:b/>
        <w:bCs/>
        <w:color w:val="0000FF"/>
        <w:sz w:val="20"/>
        <w:szCs w:val="20"/>
        <w:lang w:bidi="ar-EG"/>
      </w:rPr>
      <w:t>Moshtohor</w:t>
    </w:r>
    <w:proofErr w:type="spellEnd"/>
    <w:r w:rsidRPr="00D95725">
      <w:rPr>
        <w:rFonts w:ascii="Times New Roman" w:eastAsia="Calibri" w:hAnsi="Times New Roman" w:cs="Times New Roman"/>
        <w:b/>
        <w:bCs/>
        <w:color w:val="0000FF"/>
        <w:sz w:val="20"/>
        <w:szCs w:val="20"/>
        <w:lang w:bidi="ar-EG"/>
      </w:rPr>
      <w:t>, Vol. 62 (1)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F49166" w14:textId="77777777" w:rsidR="00A04586" w:rsidRDefault="00A04586">
      <w:pPr>
        <w:spacing w:after="0"/>
      </w:pPr>
      <w:r>
        <w:separator/>
      </w:r>
    </w:p>
  </w:footnote>
  <w:footnote w:type="continuationSeparator" w:id="0">
    <w:p w14:paraId="5FBECE4A" w14:textId="77777777" w:rsidR="00A04586" w:rsidRDefault="00A0458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70684C" w14:textId="77777777" w:rsidR="00D95725" w:rsidRPr="00D95725" w:rsidRDefault="00D95725" w:rsidP="00044A7A">
    <w:pPr>
      <w:pBdr>
        <w:bottom w:val="single" w:sz="6" w:space="2" w:color="auto"/>
      </w:pBdr>
      <w:spacing w:after="0" w:line="240" w:lineRule="auto"/>
      <w:jc w:val="both"/>
      <w:rPr>
        <w:rFonts w:ascii="Times New Roman" w:eastAsia="Calibri" w:hAnsi="Times New Roman" w:cs="Times New Roman"/>
        <w:b/>
        <w:bCs/>
        <w:i/>
        <w:iCs/>
        <w:color w:val="0000FF"/>
        <w:sz w:val="20"/>
        <w:szCs w:val="20"/>
        <w:lang w:bidi="ar-EG"/>
      </w:rPr>
    </w:pPr>
    <w:r w:rsidRPr="00D95725">
      <w:rPr>
        <w:rFonts w:ascii="Times New Roman" w:eastAsia="Calibri" w:hAnsi="Times New Roman" w:cs="Times New Roman"/>
        <w:b/>
        <w:bCs/>
        <w:color w:val="0000FF"/>
        <w:sz w:val="20"/>
        <w:szCs w:val="20"/>
        <w:lang w:bidi="ar-EG"/>
      </w:rPr>
      <w:fldChar w:fldCharType="begin"/>
    </w:r>
    <w:r w:rsidRPr="00D95725">
      <w:rPr>
        <w:rFonts w:ascii="Times New Roman" w:eastAsia="Calibri" w:hAnsi="Times New Roman" w:cs="Times New Roman"/>
        <w:b/>
        <w:bCs/>
        <w:color w:val="0000FF"/>
        <w:sz w:val="20"/>
        <w:szCs w:val="20"/>
        <w:lang w:bidi="ar-EG"/>
      </w:rPr>
      <w:instrText xml:space="preserve"> PAGE   \* MERGEFORMAT </w:instrText>
    </w:r>
    <w:r w:rsidRPr="00D95725">
      <w:rPr>
        <w:rFonts w:ascii="Times New Roman" w:eastAsia="Calibri" w:hAnsi="Times New Roman" w:cs="Times New Roman"/>
        <w:b/>
        <w:bCs/>
        <w:color w:val="0000FF"/>
        <w:sz w:val="20"/>
        <w:szCs w:val="20"/>
        <w:lang w:bidi="ar-EG"/>
      </w:rPr>
      <w:fldChar w:fldCharType="separate"/>
    </w:r>
    <w:r w:rsidR="00D42AC2">
      <w:rPr>
        <w:rFonts w:ascii="Times New Roman" w:eastAsia="Calibri" w:hAnsi="Times New Roman" w:cs="Times New Roman"/>
        <w:b/>
        <w:bCs/>
        <w:noProof/>
        <w:color w:val="0000FF"/>
        <w:sz w:val="20"/>
        <w:szCs w:val="20"/>
        <w:lang w:bidi="ar-EG"/>
      </w:rPr>
      <w:t>10</w:t>
    </w:r>
    <w:r w:rsidRPr="00D95725">
      <w:rPr>
        <w:rFonts w:ascii="Times New Roman" w:eastAsia="Calibri" w:hAnsi="Times New Roman" w:cs="Times New Roman"/>
        <w:b/>
        <w:bCs/>
        <w:color w:val="0000FF"/>
        <w:sz w:val="20"/>
        <w:szCs w:val="20"/>
        <w:lang w:bidi="ar-EG"/>
      </w:rPr>
      <w:fldChar w:fldCharType="end"/>
    </w:r>
    <w:r w:rsidRPr="00D95725">
      <w:rPr>
        <w:rFonts w:ascii="Times New Roman" w:eastAsia="Calibri" w:hAnsi="Times New Roman" w:cs="Times New Roman"/>
        <w:b/>
        <w:bCs/>
        <w:color w:val="0000FF"/>
        <w:sz w:val="20"/>
        <w:szCs w:val="20"/>
        <w:lang w:bidi="ar-EG"/>
      </w:rPr>
      <w:tab/>
    </w:r>
    <w:r w:rsidRPr="00D95725">
      <w:rPr>
        <w:rFonts w:ascii="Times New Roman" w:eastAsia="Calibri" w:hAnsi="Times New Roman" w:cs="Times New Roman"/>
        <w:b/>
        <w:bCs/>
        <w:color w:val="0000FF"/>
        <w:sz w:val="20"/>
        <w:szCs w:val="20"/>
        <w:lang w:bidi="ar-EG"/>
      </w:rPr>
      <w:tab/>
    </w:r>
    <w:r w:rsidRPr="00D95725">
      <w:rPr>
        <w:rFonts w:ascii="Times New Roman" w:eastAsia="Calibri" w:hAnsi="Times New Roman" w:cs="Times New Roman"/>
        <w:b/>
        <w:bCs/>
        <w:color w:val="0000FF"/>
        <w:sz w:val="20"/>
        <w:szCs w:val="20"/>
        <w:lang w:bidi="ar-EG"/>
      </w:rPr>
      <w:tab/>
    </w:r>
    <w:r w:rsidRPr="00D95725">
      <w:rPr>
        <w:rFonts w:ascii="Times New Roman" w:eastAsia="Calibri" w:hAnsi="Times New Roman" w:cs="Times New Roman"/>
        <w:b/>
        <w:bCs/>
        <w:color w:val="0000FF"/>
        <w:sz w:val="20"/>
        <w:szCs w:val="20"/>
        <w:lang w:bidi="ar-EG"/>
      </w:rPr>
      <w:tab/>
    </w:r>
    <w:r w:rsidRPr="00D95725">
      <w:rPr>
        <w:rFonts w:ascii="Times New Roman" w:eastAsia="Calibri" w:hAnsi="Times New Roman" w:cs="Times New Roman"/>
        <w:b/>
        <w:bCs/>
        <w:color w:val="0000FF"/>
        <w:sz w:val="20"/>
        <w:szCs w:val="20"/>
        <w:lang w:bidi="ar-EG"/>
      </w:rPr>
      <w:tab/>
    </w:r>
    <w:r w:rsidRPr="00D95725">
      <w:rPr>
        <w:rFonts w:ascii="Times New Roman" w:eastAsia="Calibri" w:hAnsi="Times New Roman" w:cs="Times New Roman"/>
        <w:b/>
        <w:bCs/>
        <w:color w:val="0000FF"/>
        <w:sz w:val="20"/>
        <w:szCs w:val="20"/>
        <w:lang w:bidi="ar-EG"/>
      </w:rPr>
      <w:tab/>
    </w:r>
    <w:r w:rsidRPr="00D95725">
      <w:rPr>
        <w:rFonts w:ascii="Times New Roman" w:eastAsia="Calibri" w:hAnsi="Times New Roman" w:cs="Times New Roman"/>
        <w:b/>
        <w:bCs/>
        <w:color w:val="0000FF"/>
        <w:sz w:val="20"/>
        <w:szCs w:val="20"/>
        <w:lang w:bidi="ar-EG"/>
      </w:rPr>
      <w:tab/>
    </w:r>
    <w:r w:rsidR="00044A7A">
      <w:rPr>
        <w:rFonts w:ascii="Times New Roman" w:eastAsia="Calibri" w:hAnsi="Times New Roman" w:cs="Times New Roman"/>
        <w:b/>
        <w:bCs/>
        <w:color w:val="0000FF"/>
        <w:sz w:val="20"/>
        <w:szCs w:val="20"/>
        <w:lang w:bidi="ar-EG"/>
      </w:rPr>
      <w:t xml:space="preserve">  </w:t>
    </w:r>
    <w:r w:rsidRPr="00D95725">
      <w:rPr>
        <w:rFonts w:ascii="Times New Roman" w:eastAsia="Calibri" w:hAnsi="Times New Roman" w:cs="Times New Roman"/>
        <w:b/>
        <w:bCs/>
        <w:color w:val="0000FF"/>
        <w:sz w:val="20"/>
        <w:szCs w:val="20"/>
        <w:lang w:bidi="ar-EG"/>
      </w:rPr>
      <w:t xml:space="preserve">       </w:t>
    </w:r>
    <w:r w:rsidRPr="00D95725">
      <w:rPr>
        <w:rFonts w:ascii="Times New Roman" w:eastAsia="Calibri" w:hAnsi="Times New Roman" w:cs="Times New Roman"/>
        <w:b/>
        <w:bCs/>
        <w:color w:val="0000FF"/>
        <w:sz w:val="20"/>
        <w:szCs w:val="20"/>
        <w:lang w:bidi="ar-EG"/>
      </w:rPr>
      <w:tab/>
    </w:r>
    <w:r w:rsidR="00044A7A">
      <w:rPr>
        <w:rFonts w:ascii="Times New Roman" w:eastAsia="Calibri" w:hAnsi="Times New Roman" w:cs="Times New Roman"/>
        <w:b/>
        <w:bCs/>
        <w:color w:val="0000FF"/>
        <w:sz w:val="20"/>
        <w:szCs w:val="20"/>
        <w:lang w:bidi="ar-EG"/>
      </w:rPr>
      <w:t xml:space="preserve">   </w:t>
    </w:r>
    <w:r w:rsidR="00044A7A" w:rsidRPr="00044A7A">
      <w:rPr>
        <w:rFonts w:ascii="Times New Roman" w:eastAsia="Calibri" w:hAnsi="Times New Roman" w:cs="Times New Roman"/>
        <w:b/>
        <w:bCs/>
        <w:color w:val="0000FF"/>
        <w:sz w:val="20"/>
        <w:szCs w:val="20"/>
        <w:lang w:bidi="ar-EG"/>
      </w:rPr>
      <w:t xml:space="preserve">Shaimaa Mohamed </w:t>
    </w:r>
    <w:proofErr w:type="gramStart"/>
    <w:r w:rsidR="00044A7A" w:rsidRPr="00044A7A">
      <w:rPr>
        <w:rFonts w:ascii="Times New Roman" w:eastAsia="Calibri" w:hAnsi="Times New Roman" w:cs="Times New Roman"/>
        <w:b/>
        <w:bCs/>
        <w:color w:val="0000FF"/>
        <w:sz w:val="20"/>
        <w:szCs w:val="20"/>
        <w:lang w:bidi="ar-EG"/>
      </w:rPr>
      <w:t>Badr</w:t>
    </w:r>
    <w:r w:rsidR="00044A7A">
      <w:rPr>
        <w:rFonts w:ascii="Times New Roman" w:eastAsia="Calibri" w:hAnsi="Times New Roman" w:cs="Times New Roman"/>
        <w:b/>
        <w:bCs/>
        <w:color w:val="0000FF"/>
        <w:sz w:val="20"/>
        <w:szCs w:val="20"/>
        <w:lang w:bidi="ar-EG"/>
      </w:rPr>
      <w:t xml:space="preserve"> </w:t>
    </w:r>
    <w:r w:rsidRPr="00D95725">
      <w:rPr>
        <w:rFonts w:ascii="Times New Roman" w:eastAsia="Calibri" w:hAnsi="Times New Roman" w:cs="Times New Roman"/>
        <w:b/>
        <w:bCs/>
        <w:color w:val="0000FF"/>
        <w:sz w:val="20"/>
        <w:szCs w:val="20"/>
        <w:lang w:bidi="ar-EG"/>
      </w:rPr>
      <w:t xml:space="preserve"> </w:t>
    </w:r>
    <w:r w:rsidRPr="00D95725">
      <w:rPr>
        <w:rFonts w:ascii="Times New Roman" w:eastAsia="Calibri" w:hAnsi="Times New Roman" w:cs="Times New Roman"/>
        <w:b/>
        <w:bCs/>
        <w:i/>
        <w:iCs/>
        <w:color w:val="0000FF"/>
        <w:sz w:val="20"/>
        <w:szCs w:val="20"/>
        <w:lang w:bidi="ar-EG"/>
      </w:rPr>
      <w:t>et al.</w:t>
    </w:r>
    <w:proofErr w:type="gramEnd"/>
    <w:r w:rsidRPr="00D95725">
      <w:rPr>
        <w:rFonts w:ascii="Times New Roman" w:eastAsia="Calibri" w:hAnsi="Times New Roman" w:cs="Times New Roman"/>
        <w:b/>
        <w:bCs/>
        <w:i/>
        <w:iCs/>
        <w:color w:val="0000FF"/>
        <w:sz w:val="20"/>
        <w:szCs w:val="20"/>
        <w:lang w:bidi="ar-EG"/>
      </w:rPr>
      <w:t xml:space="preserve"> </w:t>
    </w:r>
  </w:p>
  <w:p w14:paraId="675DDD96" w14:textId="77777777" w:rsidR="00D95725" w:rsidRPr="00D95725" w:rsidRDefault="00D95725" w:rsidP="00D957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25AD56" w14:textId="77777777" w:rsidR="00EA2FDF" w:rsidRPr="00EA2FDF" w:rsidRDefault="00EA2FDF" w:rsidP="00EA2FDF">
    <w:pPr>
      <w:pBdr>
        <w:bottom w:val="single" w:sz="6" w:space="1" w:color="auto"/>
      </w:pBdr>
      <w:shd w:val="clear" w:color="auto" w:fill="FFFFFF"/>
      <w:spacing w:after="0" w:line="240" w:lineRule="auto"/>
      <w:outlineLvl w:val="0"/>
      <w:rPr>
        <w:rFonts w:ascii="Times New Roman" w:eastAsia="Calibri" w:hAnsi="Times New Roman" w:cs="Times New Roman"/>
        <w:b/>
        <w:bCs/>
        <w:color w:val="0000FF"/>
        <w:sz w:val="20"/>
        <w:szCs w:val="20"/>
        <w:lang w:bidi="ar-EG"/>
      </w:rPr>
    </w:pPr>
    <w:r w:rsidRPr="00EA2FDF">
      <w:rPr>
        <w:rFonts w:ascii="Times New Roman" w:eastAsia="Calibri" w:hAnsi="Times New Roman" w:cs="Times New Roman"/>
        <w:b/>
        <w:bCs/>
        <w:color w:val="0000FF"/>
        <w:sz w:val="20"/>
        <w:szCs w:val="20"/>
        <w:lang w:bidi="ar-EG"/>
      </w:rPr>
      <w:t>Hydrolysis</w:t>
    </w:r>
    <w:r w:rsidRPr="00EA2FDF">
      <w:rPr>
        <w:rFonts w:ascii="Times New Roman" w:eastAsia="Calibri" w:hAnsi="Times New Roman" w:cs="Times New Roman"/>
        <w:b/>
        <w:bCs/>
        <w:color w:val="0000FF"/>
        <w:sz w:val="20"/>
        <w:szCs w:val="20"/>
        <w:rtl/>
        <w:lang w:bidi="ar-EG"/>
      </w:rPr>
      <w:t xml:space="preserve"> </w:t>
    </w:r>
    <w:r w:rsidRPr="00EA2FDF">
      <w:rPr>
        <w:rFonts w:ascii="Times New Roman" w:eastAsia="Calibri" w:hAnsi="Times New Roman" w:cs="Times New Roman"/>
        <w:b/>
        <w:bCs/>
        <w:color w:val="0000FF"/>
        <w:sz w:val="20"/>
        <w:szCs w:val="20"/>
        <w:lang w:bidi="ar-EG"/>
      </w:rPr>
      <w:t xml:space="preserve">of Soybean Meal Protein by Pepsin and Its Effect as Antimicrobial </w:t>
    </w:r>
    <w:r w:rsidRPr="00EA2FDF">
      <w:rPr>
        <w:rFonts w:ascii="Times New Roman" w:eastAsia="Calibri" w:hAnsi="Times New Roman" w:cs="Times New Roman"/>
        <w:b/>
        <w:bCs/>
        <w:color w:val="0000FF"/>
        <w:sz w:val="10"/>
        <w:szCs w:val="10"/>
        <w:lang w:bidi="ar-EG"/>
      </w:rPr>
      <w:t>…………………</w:t>
    </w:r>
    <w:r w:rsidRPr="00EA2FDF">
      <w:rPr>
        <w:rFonts w:ascii="Times New Roman" w:eastAsia="Calibri" w:hAnsi="Times New Roman" w:cs="Times New Roman"/>
        <w:b/>
        <w:bCs/>
        <w:color w:val="0000FF"/>
        <w:sz w:val="20"/>
        <w:szCs w:val="20"/>
        <w:lang w:bidi="ar-EG"/>
      </w:rPr>
      <w:t xml:space="preserve">  </w:t>
    </w:r>
    <w:r>
      <w:rPr>
        <w:rFonts w:ascii="Times New Roman" w:eastAsia="Calibri" w:hAnsi="Times New Roman" w:cs="Times New Roman"/>
        <w:b/>
        <w:bCs/>
        <w:color w:val="0000FF"/>
        <w:sz w:val="20"/>
        <w:szCs w:val="20"/>
        <w:lang w:bidi="ar-EG"/>
      </w:rPr>
      <w:tab/>
    </w:r>
    <w:r w:rsidRPr="00EA2FDF">
      <w:rPr>
        <w:rFonts w:ascii="Times New Roman" w:eastAsia="Calibri" w:hAnsi="Times New Roman" w:cs="Times New Roman"/>
        <w:b/>
        <w:bCs/>
        <w:color w:val="0000FF"/>
        <w:sz w:val="20"/>
        <w:szCs w:val="20"/>
        <w:lang w:bidi="ar-EG"/>
      </w:rPr>
      <w:tab/>
    </w:r>
    <w:r w:rsidRPr="00EA2FDF">
      <w:rPr>
        <w:rFonts w:ascii="Times New Roman" w:eastAsia="Calibri" w:hAnsi="Times New Roman" w:cs="Times New Roman"/>
        <w:b/>
        <w:bCs/>
        <w:color w:val="0000FF"/>
        <w:sz w:val="20"/>
        <w:szCs w:val="20"/>
        <w:lang w:bidi="ar-EG"/>
      </w:rPr>
      <w:fldChar w:fldCharType="begin"/>
    </w:r>
    <w:r w:rsidRPr="00EA2FDF">
      <w:rPr>
        <w:rFonts w:ascii="Times New Roman" w:eastAsia="Calibri" w:hAnsi="Times New Roman" w:cs="Times New Roman"/>
        <w:b/>
        <w:bCs/>
        <w:color w:val="0000FF"/>
        <w:sz w:val="20"/>
        <w:szCs w:val="20"/>
        <w:lang w:bidi="ar-EG"/>
      </w:rPr>
      <w:instrText xml:space="preserve"> PAGE   \* MERGEFORMAT </w:instrText>
    </w:r>
    <w:r w:rsidRPr="00EA2FDF">
      <w:rPr>
        <w:rFonts w:ascii="Times New Roman" w:eastAsia="Calibri" w:hAnsi="Times New Roman" w:cs="Times New Roman"/>
        <w:b/>
        <w:bCs/>
        <w:color w:val="0000FF"/>
        <w:sz w:val="20"/>
        <w:szCs w:val="20"/>
        <w:lang w:bidi="ar-EG"/>
      </w:rPr>
      <w:fldChar w:fldCharType="separate"/>
    </w:r>
    <w:r w:rsidR="00D42AC2">
      <w:rPr>
        <w:rFonts w:ascii="Times New Roman" w:eastAsia="Calibri" w:hAnsi="Times New Roman" w:cs="Times New Roman"/>
        <w:b/>
        <w:bCs/>
        <w:noProof/>
        <w:color w:val="0000FF"/>
        <w:sz w:val="20"/>
        <w:szCs w:val="20"/>
        <w:lang w:bidi="ar-EG"/>
      </w:rPr>
      <w:t>9</w:t>
    </w:r>
    <w:r w:rsidRPr="00EA2FDF">
      <w:rPr>
        <w:rFonts w:ascii="Times New Roman" w:eastAsia="Calibri" w:hAnsi="Times New Roman" w:cs="Times New Roman"/>
        <w:b/>
        <w:bCs/>
        <w:color w:val="0000FF"/>
        <w:sz w:val="20"/>
        <w:szCs w:val="20"/>
        <w:lang w:bidi="ar-EG"/>
      </w:rPr>
      <w:fldChar w:fldCharType="end"/>
    </w:r>
  </w:p>
  <w:p w14:paraId="567782F9" w14:textId="77777777" w:rsidR="00EA2FDF" w:rsidRDefault="00EA2FD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360" w:type="dxa"/>
      <w:tblInd w:w="-5" w:type="dxa"/>
      <w:tblLayout w:type="fixed"/>
      <w:tblLook w:val="04A0" w:firstRow="1" w:lastRow="0" w:firstColumn="1" w:lastColumn="0" w:noHBand="0" w:noVBand="1"/>
    </w:tblPr>
    <w:tblGrid>
      <w:gridCol w:w="1700"/>
      <w:gridCol w:w="1304"/>
      <w:gridCol w:w="1005"/>
      <w:gridCol w:w="1005"/>
      <w:gridCol w:w="1005"/>
      <w:gridCol w:w="1005"/>
      <w:gridCol w:w="765"/>
      <w:gridCol w:w="395"/>
      <w:gridCol w:w="1176"/>
    </w:tblGrid>
    <w:tr w:rsidR="00D95725" w:rsidRPr="00D95725" w14:paraId="2080A085" w14:textId="77777777" w:rsidTr="00DC28CA">
      <w:trPr>
        <w:trHeight w:val="846"/>
      </w:trPr>
      <w:tc>
        <w:tcPr>
          <w:tcW w:w="1701" w:type="dxa"/>
          <w:hideMark/>
        </w:tcPr>
        <w:p w14:paraId="62AF58E9" w14:textId="77777777" w:rsidR="00D95725" w:rsidRPr="00D95725" w:rsidRDefault="00D95725" w:rsidP="00D95725">
          <w:pPr>
            <w:keepNext/>
            <w:keepLines/>
            <w:spacing w:after="10" w:line="247" w:lineRule="auto"/>
            <w:jc w:val="center"/>
            <w:outlineLvl w:val="0"/>
            <w:rPr>
              <w:rFonts w:ascii="Times New Roman" w:eastAsia="Times New Roman" w:hAnsi="Times New Roman" w:cs="Times New Roman"/>
              <w:b/>
              <w:color w:val="000000"/>
              <w:sz w:val="24"/>
            </w:rPr>
          </w:pPr>
          <w:r w:rsidRPr="00D95725">
            <w:rPr>
              <w:rFonts w:ascii="Times New Roman" w:eastAsia="Times New Roman" w:hAnsi="Times New Roman" w:cs="Times New Roman"/>
              <w:b/>
              <w:noProof/>
              <w:color w:val="000000"/>
              <w:sz w:val="24"/>
              <w14:ligatures w14:val="standardContextual"/>
            </w:rPr>
            <w:drawing>
              <wp:inline distT="0" distB="0" distL="0" distR="0" wp14:anchorId="0A370A19" wp14:editId="7C8B208B">
                <wp:extent cx="835025" cy="397510"/>
                <wp:effectExtent l="0" t="0" r="317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5025" cy="397510"/>
                        </a:xfrm>
                        <a:prstGeom prst="rect">
                          <a:avLst/>
                        </a:prstGeom>
                        <a:noFill/>
                        <a:ln>
                          <a:noFill/>
                        </a:ln>
                      </pic:spPr>
                    </pic:pic>
                  </a:graphicData>
                </a:graphic>
              </wp:inline>
            </w:drawing>
          </w:r>
        </w:p>
        <w:p w14:paraId="7BF2C71F" w14:textId="77777777" w:rsidR="00D95725" w:rsidRPr="00D95725" w:rsidRDefault="00D95725" w:rsidP="00D95725">
          <w:pPr>
            <w:spacing w:after="0" w:line="240" w:lineRule="auto"/>
            <w:jc w:val="center"/>
            <w:rPr>
              <w:rFonts w:ascii="Times New Roman" w:eastAsia="Times New Roman" w:hAnsi="Times New Roman" w:cs="Times New Roman"/>
              <w:b/>
              <w:bCs/>
            </w:rPr>
          </w:pPr>
          <w:r w:rsidRPr="00D95725">
            <w:rPr>
              <w:rFonts w:ascii="Times New Roman" w:eastAsia="Times New Roman" w:hAnsi="Times New Roman" w:cs="Times New Roman"/>
              <w:b/>
              <w:bCs/>
              <w:color w:val="0070C0"/>
              <w:sz w:val="16"/>
              <w:szCs w:val="14"/>
            </w:rPr>
            <w:t>www.fagr.bu.edu.eg</w:t>
          </w:r>
        </w:p>
      </w:tc>
      <w:tc>
        <w:tcPr>
          <w:tcW w:w="6089" w:type="dxa"/>
          <w:gridSpan w:val="6"/>
          <w:vAlign w:val="center"/>
        </w:tcPr>
        <w:p w14:paraId="2BCDE05B" w14:textId="77777777" w:rsidR="00D95725" w:rsidRPr="00D95725" w:rsidRDefault="00D95725" w:rsidP="00D95725">
          <w:pPr>
            <w:spacing w:after="0" w:line="256" w:lineRule="auto"/>
            <w:jc w:val="center"/>
            <w:rPr>
              <w:rFonts w:ascii="Amasis MT Pro Black" w:eastAsia="Times New Roman" w:hAnsi="Amasis MT Pro Black" w:cs="PT Bold Arch"/>
              <w:b/>
              <w:color w:val="0070C0"/>
            </w:rPr>
          </w:pPr>
          <w:r w:rsidRPr="00D95725">
            <w:rPr>
              <w:rFonts w:ascii="Amasis MT Pro Black" w:eastAsia="Times New Roman" w:hAnsi="Amasis MT Pro Black" w:cs="PT Bold Arch"/>
              <w:b/>
              <w:color w:val="0070C0"/>
            </w:rPr>
            <w:t xml:space="preserve">Annals of Agricultural Science, </w:t>
          </w:r>
          <w:proofErr w:type="spellStart"/>
          <w:r w:rsidRPr="00D95725">
            <w:rPr>
              <w:rFonts w:ascii="Amasis MT Pro Black" w:eastAsia="Times New Roman" w:hAnsi="Amasis MT Pro Black" w:cs="PT Bold Arch"/>
              <w:b/>
              <w:color w:val="0070C0"/>
            </w:rPr>
            <w:t>Moshtohor</w:t>
          </w:r>
          <w:proofErr w:type="spellEnd"/>
          <w:r w:rsidRPr="00D95725">
            <w:rPr>
              <w:rFonts w:ascii="Amasis MT Pro Black" w:eastAsia="Times New Roman" w:hAnsi="Amasis MT Pro Black" w:cs="PT Bold Arch"/>
              <w:b/>
              <w:color w:val="0070C0"/>
            </w:rPr>
            <w:t xml:space="preserve"> (ASSJM)</w:t>
          </w:r>
        </w:p>
        <w:p w14:paraId="1424D2B6" w14:textId="77777777" w:rsidR="00D95725" w:rsidRPr="00D95725" w:rsidRDefault="00000000" w:rsidP="00D95725">
          <w:pPr>
            <w:spacing w:after="0" w:line="256" w:lineRule="auto"/>
            <w:jc w:val="center"/>
            <w:rPr>
              <w:rFonts w:ascii="Amasis MT Pro Black" w:eastAsia="Times New Roman" w:hAnsi="Amasis MT Pro Black" w:cs="PT Bold Arch"/>
              <w:b/>
              <w:color w:val="002060"/>
            </w:rPr>
          </w:pPr>
          <w:hyperlink r:id="rId2" w:history="1">
            <w:r w:rsidR="00D95725" w:rsidRPr="00D95725">
              <w:rPr>
                <w:rFonts w:ascii="Amasis MT Pro Black" w:eastAsia="Times New Roman" w:hAnsi="Amasis MT Pro Black" w:cs="PT Bold Arch"/>
                <w:b/>
                <w:color w:val="0000FF"/>
                <w:u w:val="single"/>
              </w:rPr>
              <w:t>https://assjm.journals.ekb.eg/</w:t>
            </w:r>
          </w:hyperlink>
        </w:p>
        <w:p w14:paraId="63B446D0" w14:textId="77777777" w:rsidR="00D95725" w:rsidRPr="00D95725" w:rsidRDefault="00D95725" w:rsidP="00D95725">
          <w:pPr>
            <w:spacing w:after="0" w:line="256" w:lineRule="auto"/>
            <w:jc w:val="center"/>
            <w:rPr>
              <w:rFonts w:ascii="Amasis MT Pro Black" w:eastAsia="Times New Roman" w:hAnsi="Amasis MT Pro Black" w:cs="PT Bold Arch"/>
              <w:b/>
              <w:color w:val="002060"/>
            </w:rPr>
          </w:pPr>
        </w:p>
      </w:tc>
      <w:tc>
        <w:tcPr>
          <w:tcW w:w="1571" w:type="dxa"/>
          <w:gridSpan w:val="2"/>
          <w:hideMark/>
        </w:tcPr>
        <w:p w14:paraId="160D8A55" w14:textId="77777777" w:rsidR="00D95725" w:rsidRPr="00D95725" w:rsidRDefault="00D95725" w:rsidP="00D95725">
          <w:pPr>
            <w:keepNext/>
            <w:keepLines/>
            <w:spacing w:after="10" w:line="247" w:lineRule="auto"/>
            <w:jc w:val="center"/>
            <w:outlineLvl w:val="0"/>
            <w:rPr>
              <w:rFonts w:ascii="Times New Roman" w:eastAsia="Times New Roman" w:hAnsi="Times New Roman" w:cs="Times New Roman"/>
              <w:b/>
              <w:color w:val="000000"/>
              <w:sz w:val="24"/>
            </w:rPr>
          </w:pPr>
          <w:r w:rsidRPr="00D95725">
            <w:rPr>
              <w:rFonts w:ascii="Times New Roman" w:eastAsia="Times New Roman" w:hAnsi="Times New Roman" w:cs="Times New Roman"/>
              <w:b/>
              <w:noProof/>
              <w:color w:val="000000"/>
              <w:sz w:val="24"/>
              <w14:ligatures w14:val="standardContextual"/>
            </w:rPr>
            <w:drawing>
              <wp:inline distT="0" distB="0" distL="0" distR="0" wp14:anchorId="006C6EEF" wp14:editId="5AE872CE">
                <wp:extent cx="874395" cy="524510"/>
                <wp:effectExtent l="0" t="0" r="1905" b="8890"/>
                <wp:docPr id="3" name="Picture 3" descr="Description: Description: Description: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Logo, company name&#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74395" cy="524510"/>
                        </a:xfrm>
                        <a:prstGeom prst="rect">
                          <a:avLst/>
                        </a:prstGeom>
                        <a:noFill/>
                        <a:ln>
                          <a:noFill/>
                        </a:ln>
                      </pic:spPr>
                    </pic:pic>
                  </a:graphicData>
                </a:graphic>
              </wp:inline>
            </w:drawing>
          </w:r>
        </w:p>
      </w:tc>
    </w:tr>
    <w:tr w:rsidR="00D95725" w:rsidRPr="00D95725" w14:paraId="29B5D2A9" w14:textId="77777777" w:rsidTr="00DC28CA">
      <w:trPr>
        <w:trHeight w:val="412"/>
      </w:trPr>
      <w:tc>
        <w:tcPr>
          <w:tcW w:w="9361" w:type="dxa"/>
          <w:gridSpan w:val="9"/>
          <w:shd w:val="clear" w:color="auto" w:fill="FFFFFF"/>
          <w:vAlign w:val="center"/>
          <w:hideMark/>
        </w:tcPr>
        <w:p w14:paraId="019AC64B" w14:textId="77777777" w:rsidR="00D95725" w:rsidRPr="00D95725" w:rsidRDefault="00D95725" w:rsidP="00D95725">
          <w:pPr>
            <w:keepNext/>
            <w:keepLines/>
            <w:spacing w:after="10" w:line="247" w:lineRule="auto"/>
            <w:ind w:left="-101" w:firstLine="101"/>
            <w:jc w:val="center"/>
            <w:outlineLvl w:val="0"/>
            <w:rPr>
              <w:rFonts w:ascii="Jumble" w:eastAsia="Times New Roman" w:hAnsi="Jumble" w:cs="Times New Roman"/>
              <w:b/>
              <w:color w:val="FFC000"/>
              <w:szCs w:val="20"/>
            </w:rPr>
          </w:pPr>
          <w:r w:rsidRPr="00D95725">
            <w:rPr>
              <w:rFonts w:ascii="MyriadPro-Regular" w:eastAsia="Times New Roman" w:hAnsi="MyriadPro-Regular" w:cs="Times New Roman" w:hint="eastAsia"/>
              <w:b/>
              <w:color w:val="0070C0"/>
              <w:sz w:val="18"/>
              <w:szCs w:val="18"/>
            </w:rPr>
            <w:t>© 2023,</w:t>
          </w:r>
          <w:r w:rsidRPr="00D95725">
            <w:rPr>
              <w:rFonts w:ascii="Times New Roman" w:eastAsia="Times New Roman" w:hAnsi="Times New Roman" w:cs="Times New Roman"/>
              <w:b/>
              <w:color w:val="0070C0"/>
              <w:sz w:val="24"/>
            </w:rPr>
            <w:t xml:space="preserve"> </w:t>
          </w:r>
          <w:r w:rsidRPr="00D95725">
            <w:rPr>
              <w:rFonts w:ascii="Times New Roman" w:eastAsia="Times New Roman" w:hAnsi="Times New Roman" w:cs="Akhbar MT"/>
              <w:b/>
              <w:color w:val="0070C0"/>
              <w:sz w:val="18"/>
              <w:szCs w:val="18"/>
            </w:rPr>
            <w:t xml:space="preserve">Faculty of Agriculture, </w:t>
          </w:r>
          <w:proofErr w:type="spellStart"/>
          <w:r w:rsidRPr="00D95725">
            <w:rPr>
              <w:rFonts w:ascii="Times New Roman" w:eastAsia="Times New Roman" w:hAnsi="Times New Roman" w:cs="Akhbar MT"/>
              <w:b/>
              <w:color w:val="0070C0"/>
              <w:sz w:val="18"/>
              <w:szCs w:val="18"/>
            </w:rPr>
            <w:t>Benha</w:t>
          </w:r>
          <w:proofErr w:type="spellEnd"/>
          <w:r w:rsidRPr="00D95725">
            <w:rPr>
              <w:rFonts w:ascii="Times New Roman" w:eastAsia="Times New Roman" w:hAnsi="Times New Roman" w:cs="Akhbar MT"/>
              <w:b/>
              <w:color w:val="0070C0"/>
              <w:sz w:val="18"/>
              <w:szCs w:val="18"/>
            </w:rPr>
            <w:t xml:space="preserve"> University, Egypt</w:t>
          </w:r>
          <w:r w:rsidRPr="00D95725">
            <w:rPr>
              <w:rFonts w:ascii="Times New Roman" w:eastAsia="Times New Roman" w:hAnsi="Times New Roman" w:cs="Times New Roman"/>
              <w:b/>
              <w:color w:val="0070C0"/>
              <w:sz w:val="18"/>
              <w:szCs w:val="18"/>
            </w:rPr>
            <w:t>.</w:t>
          </w:r>
          <w:r w:rsidRPr="00D95725">
            <w:rPr>
              <w:rFonts w:ascii="Times New Roman" w:eastAsia="Times New Roman" w:hAnsi="Times New Roman" w:cs="Times New Roman"/>
              <w:b/>
              <w:color w:val="0070C0"/>
              <w:sz w:val="18"/>
              <w:szCs w:val="18"/>
              <w:rtl/>
            </w:rPr>
            <w:t xml:space="preserve">     </w:t>
          </w:r>
          <w:r w:rsidRPr="00D95725">
            <w:rPr>
              <w:rFonts w:ascii="Times New Roman" w:eastAsia="Times New Roman" w:hAnsi="Times New Roman" w:cs="Times New Roman"/>
              <w:b/>
              <w:color w:val="0070C0"/>
              <w:sz w:val="18"/>
              <w:szCs w:val="18"/>
            </w:rPr>
            <w:t xml:space="preserve">                                                          </w:t>
          </w:r>
          <w:r w:rsidRPr="00D95725">
            <w:rPr>
              <w:rFonts w:ascii="Times New Roman" w:eastAsia="Times New Roman" w:hAnsi="Times New Roman" w:cs="Akhbar MT"/>
              <w:b/>
              <w:color w:val="0070C0"/>
              <w:sz w:val="20"/>
              <w:szCs w:val="20"/>
            </w:rPr>
            <w:t>ISSN:1110-0419</w:t>
          </w:r>
        </w:p>
      </w:tc>
    </w:tr>
    <w:tr w:rsidR="00D95725" w:rsidRPr="00D95725" w14:paraId="49CD743B" w14:textId="77777777" w:rsidTr="00DC28CA">
      <w:trPr>
        <w:trHeight w:val="302"/>
      </w:trPr>
      <w:tc>
        <w:tcPr>
          <w:tcW w:w="9361" w:type="dxa"/>
          <w:gridSpan w:val="9"/>
          <w:shd w:val="clear" w:color="auto" w:fill="C6D9F1"/>
          <w:vAlign w:val="center"/>
          <w:hideMark/>
        </w:tcPr>
        <w:p w14:paraId="3F5F65B4" w14:textId="77777777" w:rsidR="00D95725" w:rsidRPr="00D95725" w:rsidRDefault="00D95725" w:rsidP="00D95725">
          <w:pPr>
            <w:keepNext/>
            <w:keepLines/>
            <w:spacing w:after="10" w:line="247" w:lineRule="auto"/>
            <w:outlineLvl w:val="0"/>
            <w:rPr>
              <w:rFonts w:ascii="Times New Roman" w:eastAsia="Times New Roman" w:hAnsi="Times New Roman" w:cs="Times New Roman"/>
              <w:b/>
              <w:color w:val="0000FF"/>
              <w:sz w:val="24"/>
            </w:rPr>
          </w:pPr>
          <w:r w:rsidRPr="00D95725">
            <w:rPr>
              <w:rFonts w:ascii="Times New Roman" w:eastAsia="Times New Roman" w:hAnsi="Times New Roman" w:cs="Times New Roman"/>
              <w:b/>
              <w:color w:val="0000FF"/>
              <w:szCs w:val="20"/>
            </w:rPr>
            <w:t xml:space="preserve">Original  Article   </w:t>
          </w:r>
          <w:r w:rsidRPr="00D95725">
            <w:rPr>
              <w:rFonts w:ascii="Times New Roman" w:eastAsia="Times New Roman" w:hAnsi="Times New Roman" w:cs="Times New Roman"/>
              <w:b/>
              <w:color w:val="1F497D"/>
              <w:szCs w:val="20"/>
            </w:rPr>
            <w:t xml:space="preserve"> </w:t>
          </w:r>
          <w:r w:rsidRPr="00D95725">
            <w:rPr>
              <w:rFonts w:ascii="Times New Roman" w:eastAsia="Times New Roman" w:hAnsi="Times New Roman" w:cs="Times New Roman"/>
              <w:b/>
              <w:color w:val="1F497D"/>
              <w:sz w:val="20"/>
              <w:szCs w:val="20"/>
            </w:rPr>
            <w:t xml:space="preserve">Vol. 62(1) (2024), XXX –XXX   </w:t>
          </w:r>
          <w:r w:rsidRPr="00D95725">
            <w:rPr>
              <w:rFonts w:ascii="Times New Roman" w:eastAsia="Times New Roman" w:hAnsi="Times New Roman" w:cs="Times New Roman"/>
              <w:b/>
              <w:color w:val="0000FF"/>
              <w:sz w:val="20"/>
              <w:szCs w:val="18"/>
              <w:rtl/>
            </w:rPr>
            <w:t xml:space="preserve">                </w:t>
          </w:r>
          <w:r w:rsidRPr="00D95725">
            <w:rPr>
              <w:rFonts w:ascii="Times New Roman" w:eastAsia="Times New Roman" w:hAnsi="Times New Roman" w:cs="Times New Roman"/>
              <w:b/>
              <w:color w:val="0000FF"/>
              <w:sz w:val="20"/>
              <w:szCs w:val="18"/>
            </w:rPr>
            <w:t xml:space="preserve"> </w:t>
          </w:r>
          <w:r w:rsidRPr="00D95725">
            <w:rPr>
              <w:rFonts w:ascii="Times New Roman" w:eastAsia="Times New Roman" w:hAnsi="Times New Roman" w:cs="Times New Roman"/>
              <w:b/>
              <w:color w:val="0000FF"/>
              <w:sz w:val="20"/>
              <w:szCs w:val="18"/>
              <w:rtl/>
            </w:rPr>
            <w:t xml:space="preserve"> </w:t>
          </w:r>
          <w:r w:rsidRPr="00D95725">
            <w:rPr>
              <w:rFonts w:ascii="Times New Roman" w:eastAsia="Times New Roman" w:hAnsi="Times New Roman" w:cs="Times New Roman"/>
              <w:b/>
              <w:color w:val="0000FF"/>
              <w:sz w:val="20"/>
              <w:szCs w:val="18"/>
            </w:rPr>
            <w:t xml:space="preserve">           </w:t>
          </w:r>
          <w:r w:rsidRPr="00D95725">
            <w:rPr>
              <w:rFonts w:ascii="Times New Roman" w:eastAsia="Times New Roman" w:hAnsi="Times New Roman" w:cs="Times New Roman"/>
              <w:b/>
              <w:color w:val="0000FF"/>
              <w:szCs w:val="20"/>
            </w:rPr>
            <w:t xml:space="preserve">DOI: </w:t>
          </w:r>
        </w:p>
      </w:tc>
    </w:tr>
    <w:tr w:rsidR="00D95725" w:rsidRPr="00D95725" w14:paraId="0E5F137F" w14:textId="77777777" w:rsidTr="00DC28CA">
      <w:tc>
        <w:tcPr>
          <w:tcW w:w="3005" w:type="dxa"/>
          <w:gridSpan w:val="2"/>
          <w:shd w:val="clear" w:color="auto" w:fill="FFFFFF"/>
          <w:vAlign w:val="center"/>
        </w:tcPr>
        <w:p w14:paraId="69F0E8AD" w14:textId="77777777" w:rsidR="00D95725" w:rsidRPr="00D95725" w:rsidRDefault="00D95725" w:rsidP="00D95725">
          <w:pPr>
            <w:spacing w:after="0" w:line="240" w:lineRule="auto"/>
            <w:jc w:val="center"/>
            <w:rPr>
              <w:rFonts w:ascii="Times New Roman" w:eastAsia="Times New Roman" w:hAnsi="Times New Roman" w:cs="Times New Roman"/>
              <w:color w:val="002060"/>
            </w:rPr>
          </w:pPr>
        </w:p>
      </w:tc>
      <w:tc>
        <w:tcPr>
          <w:tcW w:w="1005" w:type="dxa"/>
          <w:shd w:val="clear" w:color="auto" w:fill="FFFFFF"/>
          <w:vAlign w:val="center"/>
        </w:tcPr>
        <w:p w14:paraId="5A1B2E9B" w14:textId="77777777" w:rsidR="00D95725" w:rsidRPr="00D95725" w:rsidRDefault="00D95725" w:rsidP="00D95725">
          <w:pPr>
            <w:spacing w:after="0" w:line="240" w:lineRule="auto"/>
            <w:jc w:val="center"/>
            <w:rPr>
              <w:rFonts w:ascii="Times New Roman" w:eastAsia="Times New Roman" w:hAnsi="Times New Roman" w:cs="Times New Roman"/>
              <w:color w:val="002060"/>
            </w:rPr>
          </w:pPr>
        </w:p>
      </w:tc>
      <w:tc>
        <w:tcPr>
          <w:tcW w:w="1005" w:type="dxa"/>
          <w:shd w:val="clear" w:color="auto" w:fill="FFFFFF"/>
          <w:vAlign w:val="center"/>
        </w:tcPr>
        <w:p w14:paraId="5FD7D084" w14:textId="77777777" w:rsidR="00D95725" w:rsidRPr="00D95725" w:rsidRDefault="00D95725" w:rsidP="00D95725">
          <w:pPr>
            <w:spacing w:after="0" w:line="240" w:lineRule="auto"/>
            <w:jc w:val="center"/>
            <w:rPr>
              <w:rFonts w:ascii="Times New Roman" w:eastAsia="Times New Roman" w:hAnsi="Times New Roman" w:cs="Times New Roman"/>
              <w:color w:val="002060"/>
            </w:rPr>
          </w:pPr>
        </w:p>
      </w:tc>
      <w:tc>
        <w:tcPr>
          <w:tcW w:w="1005" w:type="dxa"/>
          <w:shd w:val="clear" w:color="auto" w:fill="FFFFFF"/>
          <w:vAlign w:val="center"/>
        </w:tcPr>
        <w:p w14:paraId="75673A7B" w14:textId="77777777" w:rsidR="00D95725" w:rsidRPr="00D95725" w:rsidRDefault="00D95725" w:rsidP="00D95725">
          <w:pPr>
            <w:spacing w:after="0" w:line="240" w:lineRule="auto"/>
            <w:jc w:val="center"/>
            <w:rPr>
              <w:rFonts w:ascii="Times New Roman" w:eastAsia="Times New Roman" w:hAnsi="Times New Roman" w:cs="Times New Roman"/>
              <w:color w:val="002060"/>
            </w:rPr>
          </w:pPr>
        </w:p>
      </w:tc>
      <w:tc>
        <w:tcPr>
          <w:tcW w:w="1005" w:type="dxa"/>
          <w:shd w:val="clear" w:color="auto" w:fill="FFFFFF"/>
          <w:vAlign w:val="center"/>
        </w:tcPr>
        <w:p w14:paraId="143B7B6B" w14:textId="77777777" w:rsidR="00D95725" w:rsidRPr="00D95725" w:rsidRDefault="00D95725" w:rsidP="00D95725">
          <w:pPr>
            <w:spacing w:after="0" w:line="240" w:lineRule="auto"/>
            <w:jc w:val="center"/>
            <w:rPr>
              <w:rFonts w:ascii="Times New Roman" w:eastAsia="Times New Roman" w:hAnsi="Times New Roman" w:cs="Times New Roman"/>
              <w:color w:val="002060"/>
            </w:rPr>
          </w:pPr>
        </w:p>
        <w:p w14:paraId="48FA7FBA" w14:textId="77777777" w:rsidR="00D95725" w:rsidRPr="00D95725" w:rsidRDefault="00D95725" w:rsidP="00D95725">
          <w:pPr>
            <w:spacing w:after="0" w:line="240" w:lineRule="auto"/>
            <w:jc w:val="center"/>
            <w:rPr>
              <w:rFonts w:ascii="Times New Roman" w:eastAsia="Times New Roman" w:hAnsi="Times New Roman" w:cs="Times New Roman"/>
              <w:color w:val="002060"/>
            </w:rPr>
          </w:pPr>
        </w:p>
      </w:tc>
      <w:tc>
        <w:tcPr>
          <w:tcW w:w="1160" w:type="dxa"/>
          <w:gridSpan w:val="2"/>
          <w:shd w:val="clear" w:color="auto" w:fill="FFFFFF"/>
          <w:vAlign w:val="center"/>
        </w:tcPr>
        <w:p w14:paraId="4D02E3D4" w14:textId="77777777" w:rsidR="00D95725" w:rsidRPr="00D95725" w:rsidRDefault="00D95725" w:rsidP="00D95725">
          <w:pPr>
            <w:spacing w:after="0" w:line="240" w:lineRule="auto"/>
            <w:jc w:val="center"/>
            <w:rPr>
              <w:rFonts w:ascii="Times New Roman" w:eastAsia="Times New Roman" w:hAnsi="Times New Roman" w:cs="Times New Roman"/>
              <w:color w:val="002060"/>
            </w:rPr>
          </w:pPr>
        </w:p>
      </w:tc>
      <w:tc>
        <w:tcPr>
          <w:tcW w:w="1156" w:type="dxa"/>
          <w:shd w:val="clear" w:color="auto" w:fill="FFFFFF"/>
          <w:vAlign w:val="center"/>
          <w:hideMark/>
        </w:tcPr>
        <w:p w14:paraId="02EB0D04" w14:textId="77777777" w:rsidR="00D95725" w:rsidRPr="00D95725" w:rsidRDefault="00D95725" w:rsidP="00D95725">
          <w:pPr>
            <w:spacing w:after="0" w:line="240" w:lineRule="auto"/>
            <w:jc w:val="center"/>
            <w:rPr>
              <w:rFonts w:ascii="Times New Roman" w:eastAsia="Times New Roman" w:hAnsi="Times New Roman" w:cs="Times New Roman"/>
              <w:color w:val="002060"/>
            </w:rPr>
          </w:pPr>
          <w:r w:rsidRPr="00D95725">
            <w:rPr>
              <w:rFonts w:ascii="Times New Roman" w:eastAsia="Times New Roman" w:hAnsi="Times New Roman" w:cs="Times New Roman"/>
              <w:noProof/>
              <w:color w:val="002060"/>
              <w14:ligatures w14:val="standardContextual"/>
            </w:rPr>
            <w:drawing>
              <wp:inline distT="0" distB="0" distL="0" distR="0" wp14:anchorId="22893A95" wp14:editId="05991ABC">
                <wp:extent cx="548640" cy="516890"/>
                <wp:effectExtent l="0" t="0" r="3810" b="0"/>
                <wp:docPr id="4" name="Picture 4" descr="Description: Description: Description: Logo, icon,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Logo, icon, company name&#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8640" cy="516890"/>
                        </a:xfrm>
                        <a:prstGeom prst="rect">
                          <a:avLst/>
                        </a:prstGeom>
                        <a:noFill/>
                        <a:ln>
                          <a:noFill/>
                        </a:ln>
                      </pic:spPr>
                    </pic:pic>
                  </a:graphicData>
                </a:graphic>
              </wp:inline>
            </w:drawing>
          </w:r>
        </w:p>
      </w:tc>
    </w:tr>
  </w:tbl>
  <w:p w14:paraId="707B95B9" w14:textId="77777777" w:rsidR="00D95725" w:rsidRPr="00D95725" w:rsidRDefault="00D95725" w:rsidP="00D9572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trackedChanges" w:enforcement="0"/>
  <w:defaultTabStop w:val="720"/>
  <w:evenAndOddHeaders/>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E7E5B"/>
    <w:rsid w:val="0000311B"/>
    <w:rsid w:val="00016415"/>
    <w:rsid w:val="00017E88"/>
    <w:rsid w:val="0002015E"/>
    <w:rsid w:val="0002267D"/>
    <w:rsid w:val="0002567C"/>
    <w:rsid w:val="00030089"/>
    <w:rsid w:val="00031B5F"/>
    <w:rsid w:val="00032156"/>
    <w:rsid w:val="000421C1"/>
    <w:rsid w:val="00044A7A"/>
    <w:rsid w:val="00045B47"/>
    <w:rsid w:val="00046F4B"/>
    <w:rsid w:val="000610B8"/>
    <w:rsid w:val="00065A26"/>
    <w:rsid w:val="00071617"/>
    <w:rsid w:val="000758A1"/>
    <w:rsid w:val="00077957"/>
    <w:rsid w:val="00082F54"/>
    <w:rsid w:val="00083882"/>
    <w:rsid w:val="000841D8"/>
    <w:rsid w:val="000855FC"/>
    <w:rsid w:val="0008568F"/>
    <w:rsid w:val="0008717F"/>
    <w:rsid w:val="00092481"/>
    <w:rsid w:val="0009263A"/>
    <w:rsid w:val="0009671A"/>
    <w:rsid w:val="00097AE2"/>
    <w:rsid w:val="00097EB0"/>
    <w:rsid w:val="000A0437"/>
    <w:rsid w:val="000A1D3F"/>
    <w:rsid w:val="000A2500"/>
    <w:rsid w:val="000A2FC4"/>
    <w:rsid w:val="000A5A31"/>
    <w:rsid w:val="000B163F"/>
    <w:rsid w:val="000B16B9"/>
    <w:rsid w:val="000C43AE"/>
    <w:rsid w:val="000C6404"/>
    <w:rsid w:val="000D23E6"/>
    <w:rsid w:val="000D2CE5"/>
    <w:rsid w:val="000D2F7B"/>
    <w:rsid w:val="000D480B"/>
    <w:rsid w:val="000D4D9E"/>
    <w:rsid w:val="000D53EF"/>
    <w:rsid w:val="000E2AF9"/>
    <w:rsid w:val="000E3698"/>
    <w:rsid w:val="000E58C1"/>
    <w:rsid w:val="000F0892"/>
    <w:rsid w:val="000F0F58"/>
    <w:rsid w:val="000F2472"/>
    <w:rsid w:val="000F764D"/>
    <w:rsid w:val="000F7C4E"/>
    <w:rsid w:val="001006EA"/>
    <w:rsid w:val="00104E36"/>
    <w:rsid w:val="00105745"/>
    <w:rsid w:val="00107A7A"/>
    <w:rsid w:val="00110689"/>
    <w:rsid w:val="0011388E"/>
    <w:rsid w:val="001138EB"/>
    <w:rsid w:val="00114C60"/>
    <w:rsid w:val="0013091B"/>
    <w:rsid w:val="00131528"/>
    <w:rsid w:val="00134887"/>
    <w:rsid w:val="00135E90"/>
    <w:rsid w:val="00135F7C"/>
    <w:rsid w:val="00135FEA"/>
    <w:rsid w:val="00141138"/>
    <w:rsid w:val="001436DA"/>
    <w:rsid w:val="00144727"/>
    <w:rsid w:val="00144B62"/>
    <w:rsid w:val="00146CEC"/>
    <w:rsid w:val="00153A43"/>
    <w:rsid w:val="00153FAC"/>
    <w:rsid w:val="00154373"/>
    <w:rsid w:val="00164A63"/>
    <w:rsid w:val="00173C9A"/>
    <w:rsid w:val="00174E79"/>
    <w:rsid w:val="0017568C"/>
    <w:rsid w:val="001803EA"/>
    <w:rsid w:val="00191810"/>
    <w:rsid w:val="001A0A9F"/>
    <w:rsid w:val="001A2779"/>
    <w:rsid w:val="001A374F"/>
    <w:rsid w:val="001A4BD9"/>
    <w:rsid w:val="001A7E19"/>
    <w:rsid w:val="001B22F0"/>
    <w:rsid w:val="001B46FD"/>
    <w:rsid w:val="001C2CD7"/>
    <w:rsid w:val="001D07BC"/>
    <w:rsid w:val="001E197E"/>
    <w:rsid w:val="001E2C47"/>
    <w:rsid w:val="001E3AA3"/>
    <w:rsid w:val="001E79E1"/>
    <w:rsid w:val="001E7B4E"/>
    <w:rsid w:val="001F1445"/>
    <w:rsid w:val="001F2328"/>
    <w:rsid w:val="001F4887"/>
    <w:rsid w:val="001F6E30"/>
    <w:rsid w:val="0021412D"/>
    <w:rsid w:val="002158CB"/>
    <w:rsid w:val="002169F3"/>
    <w:rsid w:val="002210AF"/>
    <w:rsid w:val="00221CAF"/>
    <w:rsid w:val="00222E4E"/>
    <w:rsid w:val="00226294"/>
    <w:rsid w:val="00226926"/>
    <w:rsid w:val="00234F18"/>
    <w:rsid w:val="00235B23"/>
    <w:rsid w:val="00236E42"/>
    <w:rsid w:val="00236ED8"/>
    <w:rsid w:val="002424FF"/>
    <w:rsid w:val="002457DF"/>
    <w:rsid w:val="00246D22"/>
    <w:rsid w:val="002478FB"/>
    <w:rsid w:val="00247F36"/>
    <w:rsid w:val="00251124"/>
    <w:rsid w:val="00252933"/>
    <w:rsid w:val="0025407A"/>
    <w:rsid w:val="00255DA4"/>
    <w:rsid w:val="00261559"/>
    <w:rsid w:val="00271F7B"/>
    <w:rsid w:val="00282DE0"/>
    <w:rsid w:val="002846E7"/>
    <w:rsid w:val="00291223"/>
    <w:rsid w:val="00293260"/>
    <w:rsid w:val="002A3999"/>
    <w:rsid w:val="002A5143"/>
    <w:rsid w:val="002B2917"/>
    <w:rsid w:val="002C37E0"/>
    <w:rsid w:val="002E0E66"/>
    <w:rsid w:val="002E111A"/>
    <w:rsid w:val="002E1224"/>
    <w:rsid w:val="002E345E"/>
    <w:rsid w:val="002F394E"/>
    <w:rsid w:val="002F4B05"/>
    <w:rsid w:val="003001DE"/>
    <w:rsid w:val="00306EBE"/>
    <w:rsid w:val="00312ED3"/>
    <w:rsid w:val="003153DB"/>
    <w:rsid w:val="0032154D"/>
    <w:rsid w:val="00322619"/>
    <w:rsid w:val="0032682C"/>
    <w:rsid w:val="00326E6A"/>
    <w:rsid w:val="00330CE1"/>
    <w:rsid w:val="00331D32"/>
    <w:rsid w:val="0033270B"/>
    <w:rsid w:val="00341094"/>
    <w:rsid w:val="00342FF5"/>
    <w:rsid w:val="00361DDA"/>
    <w:rsid w:val="0036670B"/>
    <w:rsid w:val="00367D7F"/>
    <w:rsid w:val="003709A8"/>
    <w:rsid w:val="003733B4"/>
    <w:rsid w:val="00376D10"/>
    <w:rsid w:val="00380AF3"/>
    <w:rsid w:val="003917D4"/>
    <w:rsid w:val="003A66CA"/>
    <w:rsid w:val="003B337E"/>
    <w:rsid w:val="003C2336"/>
    <w:rsid w:val="003C2533"/>
    <w:rsid w:val="003C29C9"/>
    <w:rsid w:val="003D0559"/>
    <w:rsid w:val="003D5FD2"/>
    <w:rsid w:val="003E32F9"/>
    <w:rsid w:val="00400632"/>
    <w:rsid w:val="00400868"/>
    <w:rsid w:val="00413CD3"/>
    <w:rsid w:val="00416B81"/>
    <w:rsid w:val="004230C7"/>
    <w:rsid w:val="00424583"/>
    <w:rsid w:val="00427885"/>
    <w:rsid w:val="004306B5"/>
    <w:rsid w:val="00432D9A"/>
    <w:rsid w:val="00434A34"/>
    <w:rsid w:val="0043543A"/>
    <w:rsid w:val="00440612"/>
    <w:rsid w:val="004418CE"/>
    <w:rsid w:val="004424D4"/>
    <w:rsid w:val="00447AC5"/>
    <w:rsid w:val="00450A1A"/>
    <w:rsid w:val="004512DF"/>
    <w:rsid w:val="00452E33"/>
    <w:rsid w:val="0045380F"/>
    <w:rsid w:val="00457E0B"/>
    <w:rsid w:val="00457E7F"/>
    <w:rsid w:val="00473D87"/>
    <w:rsid w:val="00487311"/>
    <w:rsid w:val="00492210"/>
    <w:rsid w:val="004A6B16"/>
    <w:rsid w:val="004B288A"/>
    <w:rsid w:val="004C31F9"/>
    <w:rsid w:val="004C5D70"/>
    <w:rsid w:val="004D2378"/>
    <w:rsid w:val="004E0BFF"/>
    <w:rsid w:val="004E2B52"/>
    <w:rsid w:val="004E5997"/>
    <w:rsid w:val="004F65B1"/>
    <w:rsid w:val="00500B6F"/>
    <w:rsid w:val="00500E3E"/>
    <w:rsid w:val="00500F14"/>
    <w:rsid w:val="00504115"/>
    <w:rsid w:val="005221EB"/>
    <w:rsid w:val="00526F5C"/>
    <w:rsid w:val="00533D07"/>
    <w:rsid w:val="00540610"/>
    <w:rsid w:val="005448D0"/>
    <w:rsid w:val="005467B8"/>
    <w:rsid w:val="005514BA"/>
    <w:rsid w:val="00552831"/>
    <w:rsid w:val="0055517C"/>
    <w:rsid w:val="00555C71"/>
    <w:rsid w:val="005604FA"/>
    <w:rsid w:val="00560930"/>
    <w:rsid w:val="00567B8B"/>
    <w:rsid w:val="00571E0F"/>
    <w:rsid w:val="00582292"/>
    <w:rsid w:val="00591D40"/>
    <w:rsid w:val="00595519"/>
    <w:rsid w:val="005A2450"/>
    <w:rsid w:val="005B0F07"/>
    <w:rsid w:val="005B3EAB"/>
    <w:rsid w:val="005B7486"/>
    <w:rsid w:val="005C2933"/>
    <w:rsid w:val="005C43D7"/>
    <w:rsid w:val="005C57E2"/>
    <w:rsid w:val="005D7711"/>
    <w:rsid w:val="005D7820"/>
    <w:rsid w:val="005E1FE2"/>
    <w:rsid w:val="005E3ED8"/>
    <w:rsid w:val="005E58F2"/>
    <w:rsid w:val="005E637A"/>
    <w:rsid w:val="005F20BD"/>
    <w:rsid w:val="005F2FE1"/>
    <w:rsid w:val="005F5BF6"/>
    <w:rsid w:val="006018D9"/>
    <w:rsid w:val="00602481"/>
    <w:rsid w:val="00604361"/>
    <w:rsid w:val="00611DF9"/>
    <w:rsid w:val="00612C71"/>
    <w:rsid w:val="006149DD"/>
    <w:rsid w:val="006223EE"/>
    <w:rsid w:val="0062248A"/>
    <w:rsid w:val="0062254B"/>
    <w:rsid w:val="00622C39"/>
    <w:rsid w:val="006236BD"/>
    <w:rsid w:val="006251A5"/>
    <w:rsid w:val="00625327"/>
    <w:rsid w:val="0063041F"/>
    <w:rsid w:val="00635EA5"/>
    <w:rsid w:val="006415E2"/>
    <w:rsid w:val="006421AA"/>
    <w:rsid w:val="00647231"/>
    <w:rsid w:val="00652CFF"/>
    <w:rsid w:val="00670C79"/>
    <w:rsid w:val="00672070"/>
    <w:rsid w:val="00681EB3"/>
    <w:rsid w:val="00684038"/>
    <w:rsid w:val="00693320"/>
    <w:rsid w:val="006A342B"/>
    <w:rsid w:val="006A431F"/>
    <w:rsid w:val="006A5685"/>
    <w:rsid w:val="006A73AC"/>
    <w:rsid w:val="006B1C14"/>
    <w:rsid w:val="006B69CB"/>
    <w:rsid w:val="006C380A"/>
    <w:rsid w:val="006D3D3C"/>
    <w:rsid w:val="006D4A2B"/>
    <w:rsid w:val="006E373D"/>
    <w:rsid w:val="006E6A01"/>
    <w:rsid w:val="006E7A15"/>
    <w:rsid w:val="006E7EE4"/>
    <w:rsid w:val="006F3E84"/>
    <w:rsid w:val="006F4B5B"/>
    <w:rsid w:val="006F64D6"/>
    <w:rsid w:val="006F791D"/>
    <w:rsid w:val="00700FD8"/>
    <w:rsid w:val="007025B1"/>
    <w:rsid w:val="00706658"/>
    <w:rsid w:val="00710757"/>
    <w:rsid w:val="00711E6D"/>
    <w:rsid w:val="0071773D"/>
    <w:rsid w:val="0072471F"/>
    <w:rsid w:val="007321AA"/>
    <w:rsid w:val="00746074"/>
    <w:rsid w:val="007464EC"/>
    <w:rsid w:val="00747F6F"/>
    <w:rsid w:val="00750EDC"/>
    <w:rsid w:val="0075104F"/>
    <w:rsid w:val="0075588D"/>
    <w:rsid w:val="0075730A"/>
    <w:rsid w:val="0076478B"/>
    <w:rsid w:val="0076591C"/>
    <w:rsid w:val="007756CB"/>
    <w:rsid w:val="0077697C"/>
    <w:rsid w:val="00780D96"/>
    <w:rsid w:val="00780EAA"/>
    <w:rsid w:val="007822A6"/>
    <w:rsid w:val="00785660"/>
    <w:rsid w:val="00786133"/>
    <w:rsid w:val="007960DD"/>
    <w:rsid w:val="00797D4E"/>
    <w:rsid w:val="007A0600"/>
    <w:rsid w:val="007A0E4D"/>
    <w:rsid w:val="007B0B99"/>
    <w:rsid w:val="007B753E"/>
    <w:rsid w:val="007C7AC1"/>
    <w:rsid w:val="007D031D"/>
    <w:rsid w:val="007D1187"/>
    <w:rsid w:val="007D3168"/>
    <w:rsid w:val="007D5945"/>
    <w:rsid w:val="007E25F2"/>
    <w:rsid w:val="007E27F5"/>
    <w:rsid w:val="007E54F9"/>
    <w:rsid w:val="007E7812"/>
    <w:rsid w:val="007E7E5B"/>
    <w:rsid w:val="007F1038"/>
    <w:rsid w:val="007F44B4"/>
    <w:rsid w:val="007F7C38"/>
    <w:rsid w:val="00810A98"/>
    <w:rsid w:val="00816706"/>
    <w:rsid w:val="008174CC"/>
    <w:rsid w:val="008178EC"/>
    <w:rsid w:val="0082002B"/>
    <w:rsid w:val="00821705"/>
    <w:rsid w:val="00821BB5"/>
    <w:rsid w:val="00823F6A"/>
    <w:rsid w:val="00823FFF"/>
    <w:rsid w:val="00826839"/>
    <w:rsid w:val="0082789D"/>
    <w:rsid w:val="00831B18"/>
    <w:rsid w:val="00832C5E"/>
    <w:rsid w:val="00833E98"/>
    <w:rsid w:val="00836F9D"/>
    <w:rsid w:val="00837347"/>
    <w:rsid w:val="00842BD3"/>
    <w:rsid w:val="00846DB5"/>
    <w:rsid w:val="00852648"/>
    <w:rsid w:val="00853224"/>
    <w:rsid w:val="008600D7"/>
    <w:rsid w:val="00870573"/>
    <w:rsid w:val="00870C86"/>
    <w:rsid w:val="00876311"/>
    <w:rsid w:val="00876FB4"/>
    <w:rsid w:val="00883E84"/>
    <w:rsid w:val="00886856"/>
    <w:rsid w:val="00892ABD"/>
    <w:rsid w:val="00897B04"/>
    <w:rsid w:val="008A4F81"/>
    <w:rsid w:val="008A5421"/>
    <w:rsid w:val="008A54AF"/>
    <w:rsid w:val="008B09E6"/>
    <w:rsid w:val="008B245A"/>
    <w:rsid w:val="008B2DAD"/>
    <w:rsid w:val="008B38CC"/>
    <w:rsid w:val="008B54FC"/>
    <w:rsid w:val="008C1082"/>
    <w:rsid w:val="008C4752"/>
    <w:rsid w:val="008C5394"/>
    <w:rsid w:val="008E174A"/>
    <w:rsid w:val="008E3359"/>
    <w:rsid w:val="008E6FDA"/>
    <w:rsid w:val="008F4002"/>
    <w:rsid w:val="0090083A"/>
    <w:rsid w:val="00902BD3"/>
    <w:rsid w:val="009063D4"/>
    <w:rsid w:val="00906C8F"/>
    <w:rsid w:val="00910AB1"/>
    <w:rsid w:val="009127CB"/>
    <w:rsid w:val="00912ECE"/>
    <w:rsid w:val="00913915"/>
    <w:rsid w:val="00922BF3"/>
    <w:rsid w:val="0092698C"/>
    <w:rsid w:val="0094713F"/>
    <w:rsid w:val="00950753"/>
    <w:rsid w:val="009568FF"/>
    <w:rsid w:val="009577C7"/>
    <w:rsid w:val="00961D79"/>
    <w:rsid w:val="00974F6D"/>
    <w:rsid w:val="00975E30"/>
    <w:rsid w:val="00977273"/>
    <w:rsid w:val="00985036"/>
    <w:rsid w:val="009901D5"/>
    <w:rsid w:val="0099119F"/>
    <w:rsid w:val="009962D2"/>
    <w:rsid w:val="009A2AF9"/>
    <w:rsid w:val="009A554C"/>
    <w:rsid w:val="009A63B7"/>
    <w:rsid w:val="009B04F1"/>
    <w:rsid w:val="009B36C9"/>
    <w:rsid w:val="009B6B08"/>
    <w:rsid w:val="009C1876"/>
    <w:rsid w:val="009C3E3B"/>
    <w:rsid w:val="009C7671"/>
    <w:rsid w:val="009D2D11"/>
    <w:rsid w:val="009D6BE5"/>
    <w:rsid w:val="009F15A6"/>
    <w:rsid w:val="009F21A0"/>
    <w:rsid w:val="009F2464"/>
    <w:rsid w:val="00A0151D"/>
    <w:rsid w:val="00A041E8"/>
    <w:rsid w:val="00A0452E"/>
    <w:rsid w:val="00A04586"/>
    <w:rsid w:val="00A04EDB"/>
    <w:rsid w:val="00A061DE"/>
    <w:rsid w:val="00A07B48"/>
    <w:rsid w:val="00A11A9E"/>
    <w:rsid w:val="00A17F32"/>
    <w:rsid w:val="00A25774"/>
    <w:rsid w:val="00A26376"/>
    <w:rsid w:val="00A355B5"/>
    <w:rsid w:val="00A36D2B"/>
    <w:rsid w:val="00A411C5"/>
    <w:rsid w:val="00A430E2"/>
    <w:rsid w:val="00A439F9"/>
    <w:rsid w:val="00A5026A"/>
    <w:rsid w:val="00A50604"/>
    <w:rsid w:val="00A514C8"/>
    <w:rsid w:val="00A52099"/>
    <w:rsid w:val="00A53CC2"/>
    <w:rsid w:val="00A54BAC"/>
    <w:rsid w:val="00A56948"/>
    <w:rsid w:val="00A57753"/>
    <w:rsid w:val="00A60061"/>
    <w:rsid w:val="00A60679"/>
    <w:rsid w:val="00A6466C"/>
    <w:rsid w:val="00A65B3E"/>
    <w:rsid w:val="00A706C9"/>
    <w:rsid w:val="00A746A9"/>
    <w:rsid w:val="00A82913"/>
    <w:rsid w:val="00A86551"/>
    <w:rsid w:val="00A91E78"/>
    <w:rsid w:val="00A94EF6"/>
    <w:rsid w:val="00AA3025"/>
    <w:rsid w:val="00AA5526"/>
    <w:rsid w:val="00AA7CEF"/>
    <w:rsid w:val="00AB0939"/>
    <w:rsid w:val="00AC1D9B"/>
    <w:rsid w:val="00AC6381"/>
    <w:rsid w:val="00AC738A"/>
    <w:rsid w:val="00AD0C7F"/>
    <w:rsid w:val="00AD225D"/>
    <w:rsid w:val="00AD5541"/>
    <w:rsid w:val="00AD7361"/>
    <w:rsid w:val="00AE0EB9"/>
    <w:rsid w:val="00AE746E"/>
    <w:rsid w:val="00B00ABD"/>
    <w:rsid w:val="00B01A3E"/>
    <w:rsid w:val="00B049EF"/>
    <w:rsid w:val="00B05A55"/>
    <w:rsid w:val="00B11268"/>
    <w:rsid w:val="00B11B35"/>
    <w:rsid w:val="00B12125"/>
    <w:rsid w:val="00B15C53"/>
    <w:rsid w:val="00B21C58"/>
    <w:rsid w:val="00B224AE"/>
    <w:rsid w:val="00B23FD3"/>
    <w:rsid w:val="00B345E9"/>
    <w:rsid w:val="00B40DF2"/>
    <w:rsid w:val="00B43005"/>
    <w:rsid w:val="00B43BF4"/>
    <w:rsid w:val="00B47223"/>
    <w:rsid w:val="00B54EA9"/>
    <w:rsid w:val="00B55F4A"/>
    <w:rsid w:val="00B56CB5"/>
    <w:rsid w:val="00B65567"/>
    <w:rsid w:val="00B65C04"/>
    <w:rsid w:val="00B701FF"/>
    <w:rsid w:val="00B703E5"/>
    <w:rsid w:val="00B70DE0"/>
    <w:rsid w:val="00B7268A"/>
    <w:rsid w:val="00B72B49"/>
    <w:rsid w:val="00B7348F"/>
    <w:rsid w:val="00B73D84"/>
    <w:rsid w:val="00B764CD"/>
    <w:rsid w:val="00B863D6"/>
    <w:rsid w:val="00B92791"/>
    <w:rsid w:val="00B9462C"/>
    <w:rsid w:val="00BA269E"/>
    <w:rsid w:val="00BA448C"/>
    <w:rsid w:val="00BA4BFE"/>
    <w:rsid w:val="00BA4D7A"/>
    <w:rsid w:val="00BA74D4"/>
    <w:rsid w:val="00BB5BA5"/>
    <w:rsid w:val="00BC50D3"/>
    <w:rsid w:val="00BD1D5F"/>
    <w:rsid w:val="00BD2465"/>
    <w:rsid w:val="00BD3C75"/>
    <w:rsid w:val="00BD62FA"/>
    <w:rsid w:val="00BE05FE"/>
    <w:rsid w:val="00BE0808"/>
    <w:rsid w:val="00BE20F6"/>
    <w:rsid w:val="00BE6315"/>
    <w:rsid w:val="00BF2972"/>
    <w:rsid w:val="00BF6965"/>
    <w:rsid w:val="00C06309"/>
    <w:rsid w:val="00C21E62"/>
    <w:rsid w:val="00C2296F"/>
    <w:rsid w:val="00C26E51"/>
    <w:rsid w:val="00C270A5"/>
    <w:rsid w:val="00C3307C"/>
    <w:rsid w:val="00C339CD"/>
    <w:rsid w:val="00C34DFD"/>
    <w:rsid w:val="00C403CD"/>
    <w:rsid w:val="00C4305B"/>
    <w:rsid w:val="00C435E5"/>
    <w:rsid w:val="00C440AC"/>
    <w:rsid w:val="00C4448D"/>
    <w:rsid w:val="00C4543F"/>
    <w:rsid w:val="00C47CDD"/>
    <w:rsid w:val="00C51CD5"/>
    <w:rsid w:val="00C53346"/>
    <w:rsid w:val="00C55D03"/>
    <w:rsid w:val="00C65808"/>
    <w:rsid w:val="00C65AA6"/>
    <w:rsid w:val="00C76C36"/>
    <w:rsid w:val="00C814EF"/>
    <w:rsid w:val="00C84138"/>
    <w:rsid w:val="00C8753A"/>
    <w:rsid w:val="00C928B2"/>
    <w:rsid w:val="00C94054"/>
    <w:rsid w:val="00C974D7"/>
    <w:rsid w:val="00CA5B3A"/>
    <w:rsid w:val="00CC35A1"/>
    <w:rsid w:val="00CC6719"/>
    <w:rsid w:val="00CC720E"/>
    <w:rsid w:val="00CD424E"/>
    <w:rsid w:val="00CD4658"/>
    <w:rsid w:val="00CD5A4B"/>
    <w:rsid w:val="00CD64BE"/>
    <w:rsid w:val="00CE0F2F"/>
    <w:rsid w:val="00CE361F"/>
    <w:rsid w:val="00CF3A9C"/>
    <w:rsid w:val="00CF4728"/>
    <w:rsid w:val="00CF5CF5"/>
    <w:rsid w:val="00D03D8A"/>
    <w:rsid w:val="00D05D6D"/>
    <w:rsid w:val="00D06544"/>
    <w:rsid w:val="00D21F13"/>
    <w:rsid w:val="00D26A76"/>
    <w:rsid w:val="00D3238F"/>
    <w:rsid w:val="00D333C7"/>
    <w:rsid w:val="00D41A2A"/>
    <w:rsid w:val="00D42AC2"/>
    <w:rsid w:val="00D43ABE"/>
    <w:rsid w:val="00D45CBC"/>
    <w:rsid w:val="00D50E87"/>
    <w:rsid w:val="00D63F4E"/>
    <w:rsid w:val="00D66F80"/>
    <w:rsid w:val="00D76C4F"/>
    <w:rsid w:val="00D7748F"/>
    <w:rsid w:val="00D80E8C"/>
    <w:rsid w:val="00D81565"/>
    <w:rsid w:val="00D8193C"/>
    <w:rsid w:val="00D81B0E"/>
    <w:rsid w:val="00D81BC1"/>
    <w:rsid w:val="00D930F0"/>
    <w:rsid w:val="00D93BF1"/>
    <w:rsid w:val="00D948EB"/>
    <w:rsid w:val="00D95725"/>
    <w:rsid w:val="00DA2BC7"/>
    <w:rsid w:val="00DA32D9"/>
    <w:rsid w:val="00DA3C9A"/>
    <w:rsid w:val="00DB65AA"/>
    <w:rsid w:val="00DB6D44"/>
    <w:rsid w:val="00DC03C2"/>
    <w:rsid w:val="00DC75E6"/>
    <w:rsid w:val="00DD17F3"/>
    <w:rsid w:val="00DD2518"/>
    <w:rsid w:val="00DE16DD"/>
    <w:rsid w:val="00DF0064"/>
    <w:rsid w:val="00DF0AA9"/>
    <w:rsid w:val="00DF3A92"/>
    <w:rsid w:val="00DF51E3"/>
    <w:rsid w:val="00DF6E2F"/>
    <w:rsid w:val="00E07B8B"/>
    <w:rsid w:val="00E07BE7"/>
    <w:rsid w:val="00E127A4"/>
    <w:rsid w:val="00E131B0"/>
    <w:rsid w:val="00E15E91"/>
    <w:rsid w:val="00E20726"/>
    <w:rsid w:val="00E21E12"/>
    <w:rsid w:val="00E25746"/>
    <w:rsid w:val="00E33095"/>
    <w:rsid w:val="00E40517"/>
    <w:rsid w:val="00E432C1"/>
    <w:rsid w:val="00E45664"/>
    <w:rsid w:val="00E50976"/>
    <w:rsid w:val="00E51AC0"/>
    <w:rsid w:val="00E55D14"/>
    <w:rsid w:val="00E56998"/>
    <w:rsid w:val="00E574A1"/>
    <w:rsid w:val="00E60D25"/>
    <w:rsid w:val="00E75AEE"/>
    <w:rsid w:val="00E76952"/>
    <w:rsid w:val="00E804C1"/>
    <w:rsid w:val="00E940D5"/>
    <w:rsid w:val="00E9662D"/>
    <w:rsid w:val="00E96D8F"/>
    <w:rsid w:val="00E970BC"/>
    <w:rsid w:val="00EA23F8"/>
    <w:rsid w:val="00EA2FDF"/>
    <w:rsid w:val="00EA7FFA"/>
    <w:rsid w:val="00EC6FB1"/>
    <w:rsid w:val="00EE0958"/>
    <w:rsid w:val="00EE1445"/>
    <w:rsid w:val="00EE300A"/>
    <w:rsid w:val="00EE337C"/>
    <w:rsid w:val="00EE363B"/>
    <w:rsid w:val="00EF035F"/>
    <w:rsid w:val="00EF20B9"/>
    <w:rsid w:val="00EF3481"/>
    <w:rsid w:val="00EF6658"/>
    <w:rsid w:val="00F0472C"/>
    <w:rsid w:val="00F04B8F"/>
    <w:rsid w:val="00F05E36"/>
    <w:rsid w:val="00F13F72"/>
    <w:rsid w:val="00F22BD5"/>
    <w:rsid w:val="00F2484F"/>
    <w:rsid w:val="00F3114E"/>
    <w:rsid w:val="00F43B02"/>
    <w:rsid w:val="00F510C3"/>
    <w:rsid w:val="00F6525B"/>
    <w:rsid w:val="00F70606"/>
    <w:rsid w:val="00F7369E"/>
    <w:rsid w:val="00F743AB"/>
    <w:rsid w:val="00F76F68"/>
    <w:rsid w:val="00F77B2C"/>
    <w:rsid w:val="00F82614"/>
    <w:rsid w:val="00F82E72"/>
    <w:rsid w:val="00F84BA4"/>
    <w:rsid w:val="00F86D55"/>
    <w:rsid w:val="00F877B7"/>
    <w:rsid w:val="00F92B81"/>
    <w:rsid w:val="00F93456"/>
    <w:rsid w:val="00F94213"/>
    <w:rsid w:val="00F9683C"/>
    <w:rsid w:val="00FA3790"/>
    <w:rsid w:val="00FB4645"/>
    <w:rsid w:val="00FB5639"/>
    <w:rsid w:val="00FB60BB"/>
    <w:rsid w:val="00FB656D"/>
    <w:rsid w:val="00FB6E83"/>
    <w:rsid w:val="00FC18F5"/>
    <w:rsid w:val="00FC1A61"/>
    <w:rsid w:val="00FC7D28"/>
    <w:rsid w:val="00FE01CB"/>
    <w:rsid w:val="00FE25C3"/>
    <w:rsid w:val="00FE3765"/>
    <w:rsid w:val="00FE40DD"/>
    <w:rsid w:val="5A82379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3A431DDF"/>
  <w15:docId w15:val="{35A93F9B-FCF1-4D39-841F-DAE228C2B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style>
  <w:style w:type="paragraph" w:customStyle="1" w:styleId="EndNoteBibliography">
    <w:name w:val="EndNote Bibliography"/>
    <w:basedOn w:val="Normal"/>
    <w:link w:val="EndNoteBibliographyChar"/>
    <w:pPr>
      <w:bidi/>
      <w:spacing w:line="240" w:lineRule="auto"/>
      <w:jc w:val="right"/>
    </w:pPr>
    <w:rPr>
      <w:rFonts w:ascii="Calibri" w:hAnsi="Calibri" w:cs="Calibri"/>
    </w:rPr>
  </w:style>
  <w:style w:type="character" w:customStyle="1" w:styleId="EndNoteBibliographyChar">
    <w:name w:val="EndNote Bibliography Char"/>
    <w:basedOn w:val="DefaultParagraphFont"/>
    <w:link w:val="EndNoteBibliography"/>
    <w:rPr>
      <w:rFonts w:ascii="Calibri" w:hAnsi="Calibri" w:cs="Calibri"/>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customStyle="1" w:styleId="Revision1">
    <w:name w:val="Revision1"/>
    <w:hidden/>
    <w:uiPriority w:val="99"/>
    <w:semiHidden/>
    <w:rPr>
      <w:sz w:val="22"/>
      <w:szCs w:val="22"/>
    </w:rPr>
  </w:style>
  <w:style w:type="character" w:customStyle="1" w:styleId="CommentTextChar">
    <w:name w:val="Comment Text Char"/>
    <w:basedOn w:val="DefaultParagraphFont"/>
    <w:link w:val="CommentText"/>
    <w:uiPriority w:val="99"/>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character" w:styleId="PlaceholderText">
    <w:name w:val="Placeholder Text"/>
    <w:basedOn w:val="DefaultParagraphFont"/>
    <w:uiPriority w:val="99"/>
    <w:semiHidden/>
    <w:rPr>
      <w:color w:val="666666"/>
    </w:rPr>
  </w:style>
  <w:style w:type="table" w:customStyle="1" w:styleId="PlainTable31">
    <w:name w:val="Plain Table 31"/>
    <w:basedOn w:val="TableNormal"/>
    <w:uiPriority w:val="43"/>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Spacing">
    <w:name w:val="No Spacing"/>
    <w:uiPriority w:val="1"/>
    <w:qFormat/>
    <w:rPr>
      <w:sz w:val="22"/>
      <w:szCs w:val="22"/>
    </w:rPr>
  </w:style>
  <w:style w:type="paragraph" w:styleId="BalloonText">
    <w:name w:val="Balloon Text"/>
    <w:basedOn w:val="Normal"/>
    <w:link w:val="BalloonTextChar"/>
    <w:uiPriority w:val="99"/>
    <w:semiHidden/>
    <w:unhideWhenUsed/>
    <w:rsid w:val="00E21E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1E12"/>
    <w:rPr>
      <w:rFonts w:ascii="Tahoma" w:hAnsi="Tahoma" w:cs="Tahoma"/>
      <w:sz w:val="16"/>
      <w:szCs w:val="16"/>
    </w:rPr>
  </w:style>
  <w:style w:type="table" w:styleId="LightShading-Accent1">
    <w:name w:val="Light Shading Accent 1"/>
    <w:basedOn w:val="TableNormal"/>
    <w:uiPriority w:val="60"/>
    <w:rsid w:val="00E21E12"/>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NormalWeb">
    <w:name w:val="Normal (Web)"/>
    <w:basedOn w:val="Normal"/>
    <w:uiPriority w:val="99"/>
    <w:semiHidden/>
    <w:unhideWhenUsed/>
    <w:rsid w:val="00EA2FD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49267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8.emf"/><Relationship Id="rId26" Type="http://schemas.openxmlformats.org/officeDocument/2006/relationships/hyperlink" Target="https://doi.org/10.1155/2019/7039802" TargetMode="External"/><Relationship Id="rId3" Type="http://schemas.openxmlformats.org/officeDocument/2006/relationships/settings" Target="settings.xml"/><Relationship Id="rId21" Type="http://schemas.openxmlformats.org/officeDocument/2006/relationships/image" Target="media/image11.emf"/><Relationship Id="rId7" Type="http://schemas.openxmlformats.org/officeDocument/2006/relationships/hyperlink" Target="mailto:shaimaa.badr@fagr.bu.edu.eg" TargetMode="External"/><Relationship Id="rId12" Type="http://schemas.openxmlformats.org/officeDocument/2006/relationships/header" Target="header3.xml"/><Relationship Id="rId17" Type="http://schemas.openxmlformats.org/officeDocument/2006/relationships/image" Target="media/image7.emf"/><Relationship Id="rId25" Type="http://schemas.openxmlformats.org/officeDocument/2006/relationships/hyperlink" Target="https://doi.org/10.3390/molecules26144326" TargetMode="Externa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s://doi.org/10.31989/ffhd.v7i11.400"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emf"/><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chart" Target="charts/chart1.xml"/><Relationship Id="rId22" Type="http://schemas.openxmlformats.org/officeDocument/2006/relationships/image" Target="media/image12.emf"/><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s://assjm.journals.ekb.eg/" TargetMode="External"/><Relationship Id="rId1" Type="http://schemas.openxmlformats.org/officeDocument/2006/relationships/image" Target="media/image1.png"/><Relationship Id="rId4"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600" b="1" i="0" u="none" strike="noStrike" kern="1200" spc="0" baseline="0">
                <a:solidFill>
                  <a:sysClr val="windowText" lastClr="000000"/>
                </a:solidFill>
                <a:latin typeface="Times New Roman" panose="02020603050405020304" charset="0"/>
                <a:ea typeface="+mn-ea"/>
                <a:cs typeface="Times New Roman" panose="02020603050405020304" charset="0"/>
              </a:defRPr>
            </a:pPr>
            <a:r>
              <a:rPr lang="en-US" sz="1600"/>
              <a:t>Inti-inflammatory effect</a:t>
            </a:r>
          </a:p>
        </c:rich>
      </c:tx>
      <c:layout>
        <c:manualLayout>
          <c:xMode val="edge"/>
          <c:yMode val="edge"/>
          <c:x val="0.39047133617226398"/>
          <c:y val="1.39979733545965E-2"/>
        </c:manualLayout>
      </c:layout>
      <c:overlay val="0"/>
      <c:spPr>
        <a:noFill/>
        <a:ln>
          <a:noFill/>
        </a:ln>
        <a:effectLst/>
      </c:spPr>
    </c:title>
    <c:autoTitleDeleted val="0"/>
    <c:plotArea>
      <c:layout>
        <c:manualLayout>
          <c:layoutTarget val="inner"/>
          <c:xMode val="edge"/>
          <c:yMode val="edge"/>
          <c:x val="0.150918969950185"/>
          <c:y val="8.4710178632734195E-2"/>
          <c:w val="0.77787157185708899"/>
          <c:h val="0.75337358937727705"/>
        </c:manualLayout>
      </c:layout>
      <c:lineChart>
        <c:grouping val="standard"/>
        <c:varyColors val="0"/>
        <c:ser>
          <c:idx val="0"/>
          <c:order val="0"/>
          <c:tx>
            <c:strRef>
              <c:f>Sheet1!$B$1</c:f>
              <c:strCache>
                <c:ptCount val="1"/>
                <c:pt idx="0">
                  <c:v>Peptides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Sheet1!$A$2:$A$6</c:f>
              <c:numCache>
                <c:formatCode>General</c:formatCode>
                <c:ptCount val="5"/>
                <c:pt idx="0">
                  <c:v>25</c:v>
                </c:pt>
                <c:pt idx="1">
                  <c:v>50</c:v>
                </c:pt>
                <c:pt idx="2">
                  <c:v>100</c:v>
                </c:pt>
                <c:pt idx="3">
                  <c:v>200</c:v>
                </c:pt>
                <c:pt idx="4">
                  <c:v>400</c:v>
                </c:pt>
              </c:numCache>
            </c:numRef>
          </c:cat>
          <c:val>
            <c:numRef>
              <c:f>Sheet1!$B$2:$B$6</c:f>
              <c:numCache>
                <c:formatCode>General</c:formatCode>
                <c:ptCount val="5"/>
                <c:pt idx="0">
                  <c:v>5.8570000000000002</c:v>
                </c:pt>
                <c:pt idx="1">
                  <c:v>10.46</c:v>
                </c:pt>
                <c:pt idx="2">
                  <c:v>18.966999999999999</c:v>
                </c:pt>
                <c:pt idx="3">
                  <c:v>22.315000000000001</c:v>
                </c:pt>
                <c:pt idx="4">
                  <c:v>24.965</c:v>
                </c:pt>
              </c:numCache>
            </c:numRef>
          </c:val>
          <c:smooth val="0"/>
          <c:extLst>
            <c:ext xmlns:c16="http://schemas.microsoft.com/office/drawing/2014/chart" uri="{C3380CC4-5D6E-409C-BE32-E72D297353CC}">
              <c16:uniqueId val="{00000000-EA2E-4EA2-82AF-74213AB7EF9A}"/>
            </c:ext>
          </c:extLst>
        </c:ser>
        <c:ser>
          <c:idx val="1"/>
          <c:order val="1"/>
          <c:tx>
            <c:strRef>
              <c:f>Sheet1!$C$1</c:f>
              <c:strCache>
                <c:ptCount val="1"/>
                <c:pt idx="0">
                  <c:v>Peptides 2</c:v>
                </c:pt>
              </c:strCache>
            </c:strRef>
          </c:tx>
          <c:spPr>
            <a:ln w="28575" cap="rnd">
              <a:solidFill>
                <a:schemeClr val="accent2"/>
              </a:solidFill>
              <a:prstDash val="sysDash"/>
              <a:round/>
              <a:headEnd type="diamond"/>
              <a:tailEnd type="diamond"/>
            </a:ln>
            <a:effectLst/>
          </c:spPr>
          <c:marker>
            <c:symbol val="circle"/>
            <c:size val="5"/>
            <c:spPr>
              <a:solidFill>
                <a:schemeClr val="accent2"/>
              </a:solidFill>
              <a:ln w="9525">
                <a:solidFill>
                  <a:schemeClr val="accent2"/>
                </a:solidFill>
              </a:ln>
              <a:effectLst/>
            </c:spPr>
          </c:marker>
          <c:cat>
            <c:numRef>
              <c:f>Sheet1!$A$2:$A$6</c:f>
              <c:numCache>
                <c:formatCode>General</c:formatCode>
                <c:ptCount val="5"/>
                <c:pt idx="0">
                  <c:v>25</c:v>
                </c:pt>
                <c:pt idx="1">
                  <c:v>50</c:v>
                </c:pt>
                <c:pt idx="2">
                  <c:v>100</c:v>
                </c:pt>
                <c:pt idx="3">
                  <c:v>200</c:v>
                </c:pt>
                <c:pt idx="4">
                  <c:v>400</c:v>
                </c:pt>
              </c:numCache>
            </c:numRef>
          </c:cat>
          <c:val>
            <c:numRef>
              <c:f>Sheet1!$C$2:$C$6</c:f>
              <c:numCache>
                <c:formatCode>General</c:formatCode>
                <c:ptCount val="5"/>
                <c:pt idx="0">
                  <c:v>12.552</c:v>
                </c:pt>
                <c:pt idx="1">
                  <c:v>13.388999999999999</c:v>
                </c:pt>
                <c:pt idx="2">
                  <c:v>17.991</c:v>
                </c:pt>
                <c:pt idx="3">
                  <c:v>24.545999999999999</c:v>
                </c:pt>
                <c:pt idx="4">
                  <c:v>29.707000000000001</c:v>
                </c:pt>
              </c:numCache>
            </c:numRef>
          </c:val>
          <c:smooth val="0"/>
          <c:extLst>
            <c:ext xmlns:c16="http://schemas.microsoft.com/office/drawing/2014/chart" uri="{C3380CC4-5D6E-409C-BE32-E72D297353CC}">
              <c16:uniqueId val="{00000001-EA2E-4EA2-82AF-74213AB7EF9A}"/>
            </c:ext>
          </c:extLst>
        </c:ser>
        <c:ser>
          <c:idx val="2"/>
          <c:order val="2"/>
          <c:tx>
            <c:strRef>
              <c:f>Sheet1!$D$1</c:f>
              <c:strCache>
                <c:ptCount val="1"/>
                <c:pt idx="0">
                  <c:v>Column1</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Sheet1!$A$2:$A$6</c:f>
              <c:numCache>
                <c:formatCode>General</c:formatCode>
                <c:ptCount val="5"/>
                <c:pt idx="0">
                  <c:v>25</c:v>
                </c:pt>
                <c:pt idx="1">
                  <c:v>50</c:v>
                </c:pt>
                <c:pt idx="2">
                  <c:v>100</c:v>
                </c:pt>
                <c:pt idx="3">
                  <c:v>200</c:v>
                </c:pt>
                <c:pt idx="4">
                  <c:v>400</c:v>
                </c:pt>
              </c:numCache>
            </c:numRef>
          </c:cat>
          <c:val>
            <c:numRef>
              <c:f>Sheet1!$D$2:$D$6</c:f>
              <c:numCache>
                <c:formatCode>General</c:formatCode>
                <c:ptCount val="5"/>
              </c:numCache>
            </c:numRef>
          </c:val>
          <c:smooth val="0"/>
          <c:extLst>
            <c:ext xmlns:c16="http://schemas.microsoft.com/office/drawing/2014/chart" uri="{C3380CC4-5D6E-409C-BE32-E72D297353CC}">
              <c16:uniqueId val="{00000002-EA2E-4EA2-82AF-74213AB7EF9A}"/>
            </c:ext>
          </c:extLst>
        </c:ser>
        <c:dLbls>
          <c:showLegendKey val="0"/>
          <c:showVal val="0"/>
          <c:showCatName val="0"/>
          <c:showSerName val="0"/>
          <c:showPercent val="0"/>
          <c:showBubbleSize val="0"/>
        </c:dLbls>
        <c:marker val="1"/>
        <c:smooth val="0"/>
        <c:axId val="135190784"/>
        <c:axId val="137835264"/>
      </c:lineChart>
      <c:catAx>
        <c:axId val="135190784"/>
        <c:scaling>
          <c:orientation val="minMax"/>
        </c:scaling>
        <c:delete val="0"/>
        <c:axPos val="b"/>
        <c:title>
          <c:tx>
            <c:rich>
              <a:bodyPr rot="0" spcFirstLastPara="1" vertOverflow="ellipsis" vert="horz" wrap="square" anchor="ctr" anchorCtr="1"/>
              <a:lstStyle/>
              <a:p>
                <a:pPr>
                  <a:defRPr lang="en-US" sz="1400" b="1" i="0" u="none" strike="noStrike" kern="1200" baseline="0">
                    <a:solidFill>
                      <a:sysClr val="windowText" lastClr="000000"/>
                    </a:solidFill>
                    <a:latin typeface="Times New Roman" panose="02020603050405020304" charset="0"/>
                    <a:ea typeface="+mn-ea"/>
                    <a:cs typeface="Times New Roman" panose="02020603050405020304" charset="0"/>
                  </a:defRPr>
                </a:pPr>
                <a:r>
                  <a:rPr lang="en-US"/>
                  <a:t>Concentration µg mL-1  </a:t>
                </a:r>
              </a:p>
            </c:rich>
          </c:tx>
          <c:layout>
            <c:manualLayout>
              <c:xMode val="edge"/>
              <c:yMode val="edge"/>
              <c:x val="0.32248597273555102"/>
              <c:y val="0.9155329080700359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2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137835264"/>
        <c:crosses val="autoZero"/>
        <c:auto val="1"/>
        <c:lblAlgn val="ctr"/>
        <c:lblOffset val="100"/>
        <c:noMultiLvlLbl val="0"/>
      </c:catAx>
      <c:valAx>
        <c:axId val="1378352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400" b="1" i="0" u="none" strike="noStrike" kern="1200" baseline="0">
                    <a:solidFill>
                      <a:sysClr val="windowText" lastClr="000000"/>
                    </a:solidFill>
                    <a:latin typeface="Times New Roman" panose="02020603050405020304" charset="0"/>
                    <a:ea typeface="+mn-ea"/>
                    <a:cs typeface="Times New Roman" panose="02020603050405020304" charset="0"/>
                  </a:defRPr>
                </a:pPr>
                <a:r>
                  <a:rPr lang="en-US"/>
                  <a:t>%Inhibition of NO</a:t>
                </a:r>
              </a:p>
            </c:rich>
          </c:tx>
          <c:layout>
            <c:manualLayout>
              <c:xMode val="edge"/>
              <c:yMode val="edge"/>
              <c:x val="2.94498901922974E-2"/>
              <c:y val="0.26764150525488101"/>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12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135190784"/>
        <c:crosses val="autoZero"/>
        <c:crossBetween val="between"/>
      </c:valAx>
      <c:spPr>
        <a:noFill/>
        <a:ln>
          <a:noFill/>
        </a:ln>
        <a:effectLst/>
      </c:spPr>
    </c:plotArea>
    <c:legend>
      <c:legendPos val="b"/>
      <c:legendEntry>
        <c:idx val="2"/>
        <c:delete val="1"/>
      </c:legendEntry>
      <c:layout>
        <c:manualLayout>
          <c:xMode val="edge"/>
          <c:yMode val="edge"/>
          <c:x val="0.34043333868980702"/>
          <c:y val="8.4564271238247099E-2"/>
          <c:w val="0.47219454711018299"/>
          <c:h val="7.5070046623918807E-2"/>
        </c:manualLayout>
      </c:layout>
      <c:overlay val="0"/>
      <c:spPr>
        <a:noFill/>
        <a:ln>
          <a:noFill/>
        </a:ln>
        <a:effectLst/>
      </c:spPr>
      <c:txPr>
        <a:bodyPr rot="0" spcFirstLastPara="1" vertOverflow="ellipsis" vert="horz" wrap="square" anchor="ctr" anchorCtr="1"/>
        <a:lstStyle/>
        <a:p>
          <a:pPr>
            <a:defRPr lang="en-US" sz="14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sz="1400" b="1">
          <a:solidFill>
            <a:sysClr val="windowText" lastClr="000000"/>
          </a:solidFill>
          <a:latin typeface="Times New Roman" panose="02020603050405020304" charset="0"/>
          <a:cs typeface="Times New Roman" panose="0202060305040502030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0056DD-547A-42CC-87C6-A6F041591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10</Pages>
  <Words>7307</Words>
  <Characters>41653</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Altyseer</dc:creator>
  <cp:lastModifiedBy>شيماء محمد محمود محمد بدر</cp:lastModifiedBy>
  <cp:revision>14</cp:revision>
  <cp:lastPrinted>2024-03-26T09:58:00Z</cp:lastPrinted>
  <dcterms:created xsi:type="dcterms:W3CDTF">2024-05-06T08:19:00Z</dcterms:created>
  <dcterms:modified xsi:type="dcterms:W3CDTF">2024-05-21T21:13:00Z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1033-11.2.0.11516</vt:lpwstr>
  </property>
  <property fmtid="{D5CDD505-2E9C-101B-9397-08002B2CF9AE}" pid="3" name="ICV">
    <vt:lpwstr>D7C20BD72E9E47BAAEA35DA7A733EAF5</vt:lpwstr>
  </property>
</Properties>
</file>